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88B25" w14:textId="15672480" w:rsidR="00C2211D" w:rsidRPr="00C2211D" w:rsidRDefault="00C2211D" w:rsidP="00C2211D">
      <w:r w:rsidRPr="00C2211D">
        <w:drawing>
          <wp:inline distT="0" distB="0" distL="0" distR="0" wp14:anchorId="3859121C" wp14:editId="5EB48FC7">
            <wp:extent cx="6120765" cy="86525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5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D0C45" w14:textId="77777777" w:rsidR="00C2211D" w:rsidRPr="006F663D" w:rsidRDefault="00C2211D" w:rsidP="00C221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40C8112" w14:textId="77777777" w:rsidR="00C2211D" w:rsidRPr="006F663D" w:rsidRDefault="00C2211D" w:rsidP="00C2211D">
      <w:pPr>
        <w:spacing w:after="0" w:line="240" w:lineRule="auto"/>
        <w:ind w:left="284" w:firstLine="595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76"/>
        <w:gridCol w:w="2858"/>
        <w:gridCol w:w="2150"/>
        <w:gridCol w:w="1726"/>
        <w:gridCol w:w="2219"/>
      </w:tblGrid>
      <w:tr w:rsidR="00C2211D" w:rsidRPr="00147D63" w14:paraId="648F02B3" w14:textId="77777777" w:rsidTr="00C2211D">
        <w:tc>
          <w:tcPr>
            <w:tcW w:w="676" w:type="dxa"/>
          </w:tcPr>
          <w:p w14:paraId="6EC04662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lastRenderedPageBreak/>
              <w:t xml:space="preserve">№ з/п </w:t>
            </w:r>
          </w:p>
        </w:tc>
        <w:tc>
          <w:tcPr>
            <w:tcW w:w="2858" w:type="dxa"/>
          </w:tcPr>
          <w:p w14:paraId="61591C4E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 xml:space="preserve">Вид роботи </w:t>
            </w:r>
          </w:p>
        </w:tc>
        <w:tc>
          <w:tcPr>
            <w:tcW w:w="2150" w:type="dxa"/>
          </w:tcPr>
          <w:p w14:paraId="329FBC2C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 xml:space="preserve">Цільова аудиторія </w:t>
            </w:r>
          </w:p>
        </w:tc>
        <w:tc>
          <w:tcPr>
            <w:tcW w:w="1726" w:type="dxa"/>
          </w:tcPr>
          <w:p w14:paraId="3502A3AD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 xml:space="preserve">Строки виконання </w:t>
            </w:r>
          </w:p>
        </w:tc>
        <w:tc>
          <w:tcPr>
            <w:tcW w:w="2219" w:type="dxa"/>
          </w:tcPr>
          <w:p w14:paraId="414DE676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>Відповідальний</w:t>
            </w:r>
          </w:p>
        </w:tc>
      </w:tr>
      <w:tr w:rsidR="00C2211D" w:rsidRPr="00147D63" w14:paraId="29242931" w14:textId="77777777" w:rsidTr="00C2211D">
        <w:trPr>
          <w:trHeight w:val="2041"/>
        </w:trPr>
        <w:tc>
          <w:tcPr>
            <w:tcW w:w="676" w:type="dxa"/>
          </w:tcPr>
          <w:p w14:paraId="2F2FD496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58" w:type="dxa"/>
          </w:tcPr>
          <w:p w14:paraId="58FB5722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Оновлення інформації на сайті навчального закладу з питань запобігання булінгу в освітньому середовищі</w:t>
            </w:r>
          </w:p>
        </w:tc>
        <w:tc>
          <w:tcPr>
            <w:tcW w:w="2150" w:type="dxa"/>
          </w:tcPr>
          <w:p w14:paraId="3D4A889F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Учасники освітнього процесу</w:t>
            </w:r>
          </w:p>
        </w:tc>
        <w:tc>
          <w:tcPr>
            <w:tcW w:w="1726" w:type="dxa"/>
          </w:tcPr>
          <w:p w14:paraId="6F680A5C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Вересень</w:t>
            </w:r>
          </w:p>
        </w:tc>
        <w:tc>
          <w:tcPr>
            <w:tcW w:w="2219" w:type="dxa"/>
          </w:tcPr>
          <w:p w14:paraId="05625A05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Заступник директора з ВР, соціальний педагог, практичний психолог</w:t>
            </w:r>
          </w:p>
        </w:tc>
      </w:tr>
      <w:tr w:rsidR="00C2211D" w:rsidRPr="00147D63" w14:paraId="39946D40" w14:textId="77777777" w:rsidTr="00C2211D">
        <w:tc>
          <w:tcPr>
            <w:tcW w:w="676" w:type="dxa"/>
          </w:tcPr>
          <w:p w14:paraId="6B4CF931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2858" w:type="dxa"/>
          </w:tcPr>
          <w:p w14:paraId="0300B614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Тренінг для педагогічних працівників "Як виявити приховані форми агресії".</w:t>
            </w:r>
          </w:p>
        </w:tc>
        <w:tc>
          <w:tcPr>
            <w:tcW w:w="2150" w:type="dxa"/>
          </w:tcPr>
          <w:p w14:paraId="4D55D8AF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Класні керівники</w:t>
            </w:r>
          </w:p>
        </w:tc>
        <w:tc>
          <w:tcPr>
            <w:tcW w:w="1726" w:type="dxa"/>
          </w:tcPr>
          <w:p w14:paraId="71668CFD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Жовтень</w:t>
            </w:r>
          </w:p>
        </w:tc>
        <w:tc>
          <w:tcPr>
            <w:tcW w:w="2219" w:type="dxa"/>
          </w:tcPr>
          <w:p w14:paraId="063BA778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Практичний психолог</w:t>
            </w:r>
          </w:p>
        </w:tc>
      </w:tr>
      <w:tr w:rsidR="00C2211D" w:rsidRPr="00147D63" w14:paraId="0C989BB3" w14:textId="77777777" w:rsidTr="00C2211D">
        <w:tc>
          <w:tcPr>
            <w:tcW w:w="676" w:type="dxa"/>
          </w:tcPr>
          <w:p w14:paraId="0E30151B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2858" w:type="dxa"/>
          </w:tcPr>
          <w:p w14:paraId="65A67304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Проведення Дня толерантності</w:t>
            </w:r>
          </w:p>
        </w:tc>
        <w:tc>
          <w:tcPr>
            <w:tcW w:w="2150" w:type="dxa"/>
          </w:tcPr>
          <w:p w14:paraId="3D9741DC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Учні 1-11 класів</w:t>
            </w:r>
          </w:p>
        </w:tc>
        <w:tc>
          <w:tcPr>
            <w:tcW w:w="1726" w:type="dxa"/>
          </w:tcPr>
          <w:p w14:paraId="6EC673DA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Листопад</w:t>
            </w:r>
          </w:p>
        </w:tc>
        <w:tc>
          <w:tcPr>
            <w:tcW w:w="2219" w:type="dxa"/>
          </w:tcPr>
          <w:p w14:paraId="4E5777B8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СПС</w:t>
            </w:r>
          </w:p>
        </w:tc>
      </w:tr>
      <w:tr w:rsidR="00C2211D" w:rsidRPr="00147D63" w14:paraId="13EC7FA0" w14:textId="77777777" w:rsidTr="00C2211D">
        <w:tc>
          <w:tcPr>
            <w:tcW w:w="676" w:type="dxa"/>
          </w:tcPr>
          <w:p w14:paraId="5599CAF0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2858" w:type="dxa"/>
          </w:tcPr>
          <w:p w14:paraId="080B39C6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Складання рекомендацій «Як допомогти дітям упоратися з булінгом»</w:t>
            </w:r>
          </w:p>
        </w:tc>
        <w:tc>
          <w:tcPr>
            <w:tcW w:w="2150" w:type="dxa"/>
          </w:tcPr>
          <w:p w14:paraId="31B41994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Учасники освітнього процесу</w:t>
            </w:r>
          </w:p>
        </w:tc>
        <w:tc>
          <w:tcPr>
            <w:tcW w:w="1726" w:type="dxa"/>
          </w:tcPr>
          <w:p w14:paraId="65460287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Жовтень, березень</w:t>
            </w:r>
          </w:p>
        </w:tc>
        <w:tc>
          <w:tcPr>
            <w:tcW w:w="2219" w:type="dxa"/>
          </w:tcPr>
          <w:p w14:paraId="49DBE4FC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СПС</w:t>
            </w:r>
          </w:p>
        </w:tc>
      </w:tr>
      <w:tr w:rsidR="00C2211D" w:rsidRPr="00147D63" w14:paraId="63323834" w14:textId="77777777" w:rsidTr="00C2211D">
        <w:tc>
          <w:tcPr>
            <w:tcW w:w="676" w:type="dxa"/>
          </w:tcPr>
          <w:p w14:paraId="72E8DC10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58" w:type="dxa"/>
          </w:tcPr>
          <w:p w14:paraId="6A4F41D4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Проведення інформаційно-просвітницьких заходів в рамках щорічної Всеукраїнської акції «16 днів проти насилля»(включаючи заходи, спрямовані на протидію булінгу)</w:t>
            </w:r>
          </w:p>
        </w:tc>
        <w:tc>
          <w:tcPr>
            <w:tcW w:w="2150" w:type="dxa"/>
          </w:tcPr>
          <w:p w14:paraId="7D9D5121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Учні гімназії</w:t>
            </w:r>
          </w:p>
        </w:tc>
        <w:tc>
          <w:tcPr>
            <w:tcW w:w="1726" w:type="dxa"/>
          </w:tcPr>
          <w:p w14:paraId="173E6D81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Листопад - грудень</w:t>
            </w:r>
          </w:p>
        </w:tc>
        <w:tc>
          <w:tcPr>
            <w:tcW w:w="2219" w:type="dxa"/>
          </w:tcPr>
          <w:p w14:paraId="50FBB3EC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Заступник директора з ВР , класні керівники, педагог-організатор</w:t>
            </w:r>
          </w:p>
        </w:tc>
      </w:tr>
      <w:tr w:rsidR="00C2211D" w:rsidRPr="00147D63" w14:paraId="770DC778" w14:textId="77777777" w:rsidTr="00C2211D">
        <w:tc>
          <w:tcPr>
            <w:tcW w:w="676" w:type="dxa"/>
          </w:tcPr>
          <w:p w14:paraId="18A30A12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58" w:type="dxa"/>
          </w:tcPr>
          <w:p w14:paraId="41C60C96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Проведення зустрічі з представниками відділу ювенальної превенції ГУ НП України</w:t>
            </w:r>
          </w:p>
        </w:tc>
        <w:tc>
          <w:tcPr>
            <w:tcW w:w="2150" w:type="dxa"/>
          </w:tcPr>
          <w:p w14:paraId="65DDAB3C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Учні гімназії</w:t>
            </w:r>
          </w:p>
        </w:tc>
        <w:tc>
          <w:tcPr>
            <w:tcW w:w="1726" w:type="dxa"/>
          </w:tcPr>
          <w:p w14:paraId="03FF0759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219" w:type="dxa"/>
          </w:tcPr>
          <w:p w14:paraId="69C9A00B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Соціальний педагог, практичний психолог, класні керівники </w:t>
            </w:r>
          </w:p>
        </w:tc>
      </w:tr>
      <w:tr w:rsidR="00C2211D" w:rsidRPr="00147D63" w14:paraId="4CB56D38" w14:textId="77777777" w:rsidTr="00C2211D">
        <w:tc>
          <w:tcPr>
            <w:tcW w:w="676" w:type="dxa"/>
          </w:tcPr>
          <w:p w14:paraId="66AA4200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58" w:type="dxa"/>
          </w:tcPr>
          <w:p w14:paraId="2CB2DA22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Проведення заходів в рамках </w:t>
            </w: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lastRenderedPageBreak/>
              <w:t>Всеукраїнського тижня права «Стоп булінгу»</w:t>
            </w:r>
          </w:p>
        </w:tc>
        <w:tc>
          <w:tcPr>
            <w:tcW w:w="2150" w:type="dxa"/>
          </w:tcPr>
          <w:p w14:paraId="646725E9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lastRenderedPageBreak/>
              <w:t>Учні гімназії</w:t>
            </w:r>
          </w:p>
        </w:tc>
        <w:tc>
          <w:tcPr>
            <w:tcW w:w="1726" w:type="dxa"/>
          </w:tcPr>
          <w:p w14:paraId="64265A7F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9-13 грудня</w:t>
            </w:r>
          </w:p>
        </w:tc>
        <w:tc>
          <w:tcPr>
            <w:tcW w:w="2219" w:type="dxa"/>
          </w:tcPr>
          <w:p w14:paraId="2E6AA7D5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Учитель  правознавства, </w:t>
            </w: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lastRenderedPageBreak/>
              <w:t>соціальний педагог, психолог школи</w:t>
            </w:r>
          </w:p>
        </w:tc>
      </w:tr>
      <w:tr w:rsidR="00C2211D" w:rsidRPr="00147D63" w14:paraId="46927789" w14:textId="77777777" w:rsidTr="00C2211D">
        <w:tc>
          <w:tcPr>
            <w:tcW w:w="676" w:type="dxa"/>
          </w:tcPr>
          <w:p w14:paraId="672BEB30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858" w:type="dxa"/>
          </w:tcPr>
          <w:p w14:paraId="1AEA7538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Батьківський всеобуч «Кібербулінг. Як уберегти дитину»</w:t>
            </w:r>
          </w:p>
        </w:tc>
        <w:tc>
          <w:tcPr>
            <w:tcW w:w="2150" w:type="dxa"/>
          </w:tcPr>
          <w:p w14:paraId="2F9FA496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Батьки учнів гімназії</w:t>
            </w:r>
          </w:p>
        </w:tc>
        <w:tc>
          <w:tcPr>
            <w:tcW w:w="1726" w:type="dxa"/>
          </w:tcPr>
          <w:p w14:paraId="1A79CDA9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Лютий </w:t>
            </w:r>
          </w:p>
        </w:tc>
        <w:tc>
          <w:tcPr>
            <w:tcW w:w="2219" w:type="dxa"/>
          </w:tcPr>
          <w:p w14:paraId="4DD38497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Соціальний педагог, практичний психолог, класні керівники</w:t>
            </w:r>
          </w:p>
        </w:tc>
      </w:tr>
      <w:tr w:rsidR="00C2211D" w:rsidRPr="00147D63" w14:paraId="23675A0F" w14:textId="77777777" w:rsidTr="00C2211D">
        <w:tc>
          <w:tcPr>
            <w:tcW w:w="676" w:type="dxa"/>
          </w:tcPr>
          <w:p w14:paraId="7C00A512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858" w:type="dxa"/>
          </w:tcPr>
          <w:p w14:paraId="3FC9AFBB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Години відвертого спілкування за участю представників Національної поліції «Не допускай проявів булінгу над собою. Допоможи другу»</w:t>
            </w:r>
          </w:p>
        </w:tc>
        <w:tc>
          <w:tcPr>
            <w:tcW w:w="2150" w:type="dxa"/>
          </w:tcPr>
          <w:p w14:paraId="37676D14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Учні гімназії</w:t>
            </w:r>
          </w:p>
        </w:tc>
        <w:tc>
          <w:tcPr>
            <w:tcW w:w="1726" w:type="dxa"/>
          </w:tcPr>
          <w:p w14:paraId="15D0716F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Листопад-січень</w:t>
            </w:r>
          </w:p>
        </w:tc>
        <w:tc>
          <w:tcPr>
            <w:tcW w:w="2219" w:type="dxa"/>
          </w:tcPr>
          <w:p w14:paraId="789C68A4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Заступник директора з ВР, соціальний педагог, практичний психолог</w:t>
            </w:r>
          </w:p>
        </w:tc>
      </w:tr>
      <w:tr w:rsidR="00C2211D" w:rsidRPr="00147D63" w14:paraId="1B8846BA" w14:textId="77777777" w:rsidTr="00C2211D">
        <w:tc>
          <w:tcPr>
            <w:tcW w:w="676" w:type="dxa"/>
          </w:tcPr>
          <w:p w14:paraId="4EF6BC4D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858" w:type="dxa"/>
          </w:tcPr>
          <w:p w14:paraId="6AA2C16B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Виховна година «Інтимні селфі в Інтернеті – жарт чи Учні 7-8 класів Лютий Класні керівники небезпечний ризик» до Дня безпечного Інтернету</w:t>
            </w:r>
          </w:p>
        </w:tc>
        <w:tc>
          <w:tcPr>
            <w:tcW w:w="2150" w:type="dxa"/>
          </w:tcPr>
          <w:p w14:paraId="00E311D9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Учні 7-8 класів </w:t>
            </w:r>
          </w:p>
        </w:tc>
        <w:tc>
          <w:tcPr>
            <w:tcW w:w="1726" w:type="dxa"/>
          </w:tcPr>
          <w:p w14:paraId="22305B7F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Лютий</w:t>
            </w:r>
          </w:p>
        </w:tc>
        <w:tc>
          <w:tcPr>
            <w:tcW w:w="2219" w:type="dxa"/>
          </w:tcPr>
          <w:p w14:paraId="3432CA51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Практичний психолог і класні керівники</w:t>
            </w:r>
          </w:p>
        </w:tc>
      </w:tr>
      <w:tr w:rsidR="00C2211D" w:rsidRPr="00147D63" w14:paraId="7DBA6EFA" w14:textId="77777777" w:rsidTr="00C2211D">
        <w:tc>
          <w:tcPr>
            <w:tcW w:w="676" w:type="dxa"/>
          </w:tcPr>
          <w:p w14:paraId="560E1FBA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14. </w:t>
            </w:r>
          </w:p>
        </w:tc>
        <w:tc>
          <w:tcPr>
            <w:tcW w:w="2858" w:type="dxa"/>
          </w:tcPr>
          <w:p w14:paraId="76E41612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Заняття з елементами тренінгу «Як навчити дітей безпечної поведінки в Інтернеті» </w:t>
            </w:r>
          </w:p>
        </w:tc>
        <w:tc>
          <w:tcPr>
            <w:tcW w:w="2150" w:type="dxa"/>
          </w:tcPr>
          <w:p w14:paraId="272F9D7D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Учні 1 – 4 класів </w:t>
            </w:r>
          </w:p>
        </w:tc>
        <w:tc>
          <w:tcPr>
            <w:tcW w:w="1726" w:type="dxa"/>
          </w:tcPr>
          <w:p w14:paraId="68B97C14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Лютий</w:t>
            </w:r>
          </w:p>
        </w:tc>
        <w:tc>
          <w:tcPr>
            <w:tcW w:w="2219" w:type="dxa"/>
          </w:tcPr>
          <w:p w14:paraId="2EDA09E5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Практичний психолог, класні керівники</w:t>
            </w:r>
          </w:p>
        </w:tc>
      </w:tr>
      <w:tr w:rsidR="00C2211D" w:rsidRPr="00147D63" w14:paraId="4A6606CF" w14:textId="77777777" w:rsidTr="00C2211D">
        <w:tc>
          <w:tcPr>
            <w:tcW w:w="676" w:type="dxa"/>
          </w:tcPr>
          <w:p w14:paraId="74407663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858" w:type="dxa"/>
          </w:tcPr>
          <w:p w14:paraId="680AA0AF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Проведення «години психолога» на теми: «Стоп булінг», «Як протидіяти кібербулінгу», «Безпека соціальних мереж», «Я відчуваю…»</w:t>
            </w:r>
          </w:p>
        </w:tc>
        <w:tc>
          <w:tcPr>
            <w:tcW w:w="2150" w:type="dxa"/>
          </w:tcPr>
          <w:p w14:paraId="7AC348FD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Учні гімназії</w:t>
            </w:r>
          </w:p>
        </w:tc>
        <w:tc>
          <w:tcPr>
            <w:tcW w:w="1726" w:type="dxa"/>
          </w:tcPr>
          <w:p w14:paraId="30D415EF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За запитами</w:t>
            </w:r>
          </w:p>
        </w:tc>
        <w:tc>
          <w:tcPr>
            <w:tcW w:w="2219" w:type="dxa"/>
          </w:tcPr>
          <w:p w14:paraId="535A4DC3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Практичний психолог</w:t>
            </w:r>
          </w:p>
        </w:tc>
      </w:tr>
      <w:tr w:rsidR="00C2211D" w:rsidRPr="00147D63" w14:paraId="526E81F0" w14:textId="77777777" w:rsidTr="00C2211D">
        <w:tc>
          <w:tcPr>
            <w:tcW w:w="676" w:type="dxa"/>
          </w:tcPr>
          <w:p w14:paraId="47200C4A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2858" w:type="dxa"/>
          </w:tcPr>
          <w:p w14:paraId="33844B99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Круглий стіл за участю лідерів учнівських колективів «Безпечна школа. Маски булінгу»</w:t>
            </w:r>
          </w:p>
        </w:tc>
        <w:tc>
          <w:tcPr>
            <w:tcW w:w="2150" w:type="dxa"/>
          </w:tcPr>
          <w:p w14:paraId="755508D1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Учнівське самоврядування</w:t>
            </w:r>
          </w:p>
        </w:tc>
        <w:tc>
          <w:tcPr>
            <w:tcW w:w="1726" w:type="dxa"/>
          </w:tcPr>
          <w:p w14:paraId="5A402AC4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Січень</w:t>
            </w:r>
          </w:p>
        </w:tc>
        <w:tc>
          <w:tcPr>
            <w:tcW w:w="2219" w:type="dxa"/>
          </w:tcPr>
          <w:p w14:paraId="6AB59052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Практичний психолог, соціальний педагог</w:t>
            </w:r>
          </w:p>
        </w:tc>
      </w:tr>
      <w:tr w:rsidR="00C2211D" w:rsidRPr="00147D63" w14:paraId="29AF8079" w14:textId="77777777" w:rsidTr="00C2211D">
        <w:tc>
          <w:tcPr>
            <w:tcW w:w="676" w:type="dxa"/>
          </w:tcPr>
          <w:p w14:paraId="747BC075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858" w:type="dxa"/>
          </w:tcPr>
          <w:p w14:paraId="4A933466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Консультпункт «Скринька довіри»</w:t>
            </w:r>
          </w:p>
        </w:tc>
        <w:tc>
          <w:tcPr>
            <w:tcW w:w="2150" w:type="dxa"/>
          </w:tcPr>
          <w:p w14:paraId="0C4E1C7A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Учасники освітнього процесу</w:t>
            </w:r>
          </w:p>
        </w:tc>
        <w:tc>
          <w:tcPr>
            <w:tcW w:w="1726" w:type="dxa"/>
          </w:tcPr>
          <w:p w14:paraId="2BA72B9E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219" w:type="dxa"/>
          </w:tcPr>
          <w:p w14:paraId="4741282F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Практичний психолог</w:t>
            </w:r>
          </w:p>
        </w:tc>
      </w:tr>
      <w:tr w:rsidR="00C2211D" w:rsidRPr="00147D63" w14:paraId="502CB369" w14:textId="77777777" w:rsidTr="00C2211D">
        <w:tc>
          <w:tcPr>
            <w:tcW w:w="676" w:type="dxa"/>
          </w:tcPr>
          <w:p w14:paraId="4CE05CED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858" w:type="dxa"/>
          </w:tcPr>
          <w:p w14:paraId="5659C810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Проведення індивідуальних та групових консультацій з питань насильства та булінгу для учасників освітнього процесу</w:t>
            </w:r>
          </w:p>
        </w:tc>
        <w:tc>
          <w:tcPr>
            <w:tcW w:w="2150" w:type="dxa"/>
          </w:tcPr>
          <w:p w14:paraId="4D5CF118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Учасники освітнього процесу</w:t>
            </w:r>
          </w:p>
        </w:tc>
        <w:tc>
          <w:tcPr>
            <w:tcW w:w="1726" w:type="dxa"/>
          </w:tcPr>
          <w:p w14:paraId="0199F30D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219" w:type="dxa"/>
          </w:tcPr>
          <w:p w14:paraId="0A0DD839" w14:textId="77777777" w:rsidR="00C2211D" w:rsidRPr="00147D63" w:rsidRDefault="00C2211D" w:rsidP="007F3B1D">
            <w:pPr>
              <w:spacing w:after="160" w:line="278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147D63">
              <w:rPr>
                <w:rFonts w:ascii="Times New Roman" w:eastAsia="Aptos" w:hAnsi="Times New Roman" w:cs="Times New Roman"/>
                <w:sz w:val="28"/>
                <w:szCs w:val="28"/>
              </w:rPr>
              <w:t>Практичний психолог, соціальний педагог</w:t>
            </w:r>
          </w:p>
        </w:tc>
      </w:tr>
    </w:tbl>
    <w:p w14:paraId="5DEBAB08" w14:textId="77777777" w:rsidR="00C2211D" w:rsidRPr="00147D63" w:rsidRDefault="00C2211D" w:rsidP="00C2211D">
      <w:pPr>
        <w:rPr>
          <w:rFonts w:ascii="Times New Roman" w:eastAsia="Aptos" w:hAnsi="Times New Roman" w:cs="Times New Roman"/>
          <w:sz w:val="28"/>
          <w:szCs w:val="28"/>
        </w:rPr>
      </w:pPr>
    </w:p>
    <w:p w14:paraId="350D3902" w14:textId="77777777" w:rsidR="00C2211D" w:rsidRPr="006F663D" w:rsidRDefault="00C2211D" w:rsidP="00C2211D">
      <w:pPr>
        <w:spacing w:after="0" w:line="240" w:lineRule="auto"/>
        <w:ind w:left="284" w:firstLine="5953"/>
        <w:rPr>
          <w:rFonts w:ascii="Times New Roman" w:eastAsia="Times New Roman" w:hAnsi="Times New Roman" w:cs="Times New Roman"/>
          <w:sz w:val="28"/>
          <w:szCs w:val="28"/>
        </w:rPr>
      </w:pPr>
    </w:p>
    <w:p w14:paraId="5750D92B" w14:textId="77777777" w:rsidR="00C2211D" w:rsidRPr="006F663D" w:rsidRDefault="00C2211D" w:rsidP="00C2211D">
      <w:pPr>
        <w:spacing w:after="0" w:line="240" w:lineRule="auto"/>
        <w:ind w:left="284" w:firstLine="5953"/>
        <w:rPr>
          <w:rFonts w:ascii="Times New Roman" w:eastAsia="Times New Roman" w:hAnsi="Times New Roman" w:cs="Times New Roman"/>
          <w:sz w:val="28"/>
          <w:szCs w:val="28"/>
        </w:rPr>
      </w:pPr>
    </w:p>
    <w:p w14:paraId="53A81F7C" w14:textId="77777777" w:rsidR="00C2211D" w:rsidRPr="006F663D" w:rsidRDefault="00C2211D" w:rsidP="00C2211D">
      <w:pPr>
        <w:spacing w:after="0" w:line="240" w:lineRule="auto"/>
        <w:ind w:left="284" w:firstLine="5953"/>
        <w:rPr>
          <w:rFonts w:ascii="Times New Roman" w:eastAsia="Times New Roman" w:hAnsi="Times New Roman" w:cs="Times New Roman"/>
          <w:sz w:val="28"/>
          <w:szCs w:val="28"/>
        </w:rPr>
      </w:pPr>
    </w:p>
    <w:p w14:paraId="73CCC238" w14:textId="77777777" w:rsidR="00C2211D" w:rsidRPr="006F663D" w:rsidRDefault="00C2211D" w:rsidP="00C2211D">
      <w:pPr>
        <w:spacing w:after="0" w:line="240" w:lineRule="auto"/>
        <w:ind w:left="284" w:firstLine="5953"/>
        <w:rPr>
          <w:rFonts w:ascii="Times New Roman" w:eastAsia="Times New Roman" w:hAnsi="Times New Roman" w:cs="Times New Roman"/>
          <w:sz w:val="28"/>
          <w:szCs w:val="28"/>
        </w:rPr>
      </w:pPr>
    </w:p>
    <w:p w14:paraId="1143C6F2" w14:textId="77777777" w:rsidR="00C2211D" w:rsidRDefault="00C2211D" w:rsidP="00C2211D">
      <w:pPr>
        <w:spacing w:after="0" w:line="240" w:lineRule="auto"/>
        <w:ind w:left="284" w:firstLine="5953"/>
        <w:rPr>
          <w:rFonts w:ascii="Times New Roman" w:eastAsia="Times New Roman" w:hAnsi="Times New Roman" w:cs="Times New Roman"/>
          <w:sz w:val="28"/>
          <w:szCs w:val="28"/>
        </w:rPr>
      </w:pPr>
    </w:p>
    <w:p w14:paraId="7033FB44" w14:textId="77777777" w:rsidR="00C2211D" w:rsidRDefault="00C2211D" w:rsidP="00C2211D">
      <w:pPr>
        <w:spacing w:after="0" w:line="240" w:lineRule="auto"/>
        <w:ind w:left="284" w:firstLine="5953"/>
        <w:rPr>
          <w:rFonts w:ascii="Times New Roman" w:eastAsia="Times New Roman" w:hAnsi="Times New Roman" w:cs="Times New Roman"/>
          <w:sz w:val="28"/>
          <w:szCs w:val="28"/>
        </w:rPr>
      </w:pPr>
    </w:p>
    <w:p w14:paraId="052804E3" w14:textId="77777777" w:rsidR="00603B71" w:rsidRDefault="00603B71"/>
    <w:sectPr w:rsidR="00603B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F7A"/>
    <w:rsid w:val="00177701"/>
    <w:rsid w:val="004F7F7A"/>
    <w:rsid w:val="00603B71"/>
    <w:rsid w:val="006246DE"/>
    <w:rsid w:val="00C2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BF974-A501-4364-AD17-6C6F6154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7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7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7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7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7F7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7F7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7F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7F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7F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7F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7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F7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F7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7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F7F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7F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7F7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7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F7F7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F7F7A"/>
    <w:rPr>
      <w:b/>
      <w:bCs/>
      <w:smallCaps/>
      <w:color w:val="0F4761" w:themeColor="accent1" w:themeShade="BF"/>
      <w:spacing w:val="5"/>
    </w:rPr>
  </w:style>
  <w:style w:type="table" w:customStyle="1" w:styleId="11">
    <w:name w:val="Сетка таблицы1"/>
    <w:basedOn w:val="a1"/>
    <w:next w:val="ae"/>
    <w:uiPriority w:val="39"/>
    <w:rsid w:val="00C2211D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C22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1638</Words>
  <Characters>934</Characters>
  <Application>Microsoft Office Word</Application>
  <DocSecurity>0</DocSecurity>
  <Lines>7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volochajoksana@gymnasium9.org</dc:creator>
  <cp:keywords/>
  <dc:description/>
  <cp:lastModifiedBy>volochajoksana@gymnasium9.org</cp:lastModifiedBy>
  <cp:revision>2</cp:revision>
  <dcterms:created xsi:type="dcterms:W3CDTF">2026-05-01T09:21:00Z</dcterms:created>
  <dcterms:modified xsi:type="dcterms:W3CDTF">2026-05-01T09:24:00Z</dcterms:modified>
</cp:coreProperties>
</file>