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7BFF" w14:textId="77777777" w:rsidR="000A176B" w:rsidRPr="00CB7559" w:rsidRDefault="002A4B4C" w:rsidP="00E476A9">
      <w:pPr>
        <w:spacing w:after="0" w:line="240" w:lineRule="auto"/>
        <w:jc w:val="center"/>
        <w:rPr>
          <w:rFonts w:ascii="Times New Roman" w:hAnsi="Times New Roman" w:cs="Times New Roman"/>
          <w:b/>
          <w:color w:val="000000" w:themeColor="text1"/>
          <w:sz w:val="24"/>
          <w:szCs w:val="24"/>
        </w:rPr>
      </w:pPr>
      <w:r w:rsidRPr="00CB7559">
        <w:rPr>
          <w:rFonts w:ascii="Times New Roman" w:hAnsi="Times New Roman" w:cs="Times New Roman"/>
          <w:b/>
          <w:color w:val="000000" w:themeColor="text1"/>
          <w:sz w:val="24"/>
          <w:szCs w:val="24"/>
        </w:rPr>
        <w:t xml:space="preserve">ОБҐРУНТУВАННЯ </w:t>
      </w:r>
    </w:p>
    <w:p w14:paraId="0093D433" w14:textId="77777777" w:rsidR="00C819C9" w:rsidRPr="00CB7559" w:rsidRDefault="00611812" w:rsidP="00E476A9">
      <w:pPr>
        <w:spacing w:after="0" w:line="240" w:lineRule="auto"/>
        <w:jc w:val="center"/>
        <w:rPr>
          <w:rFonts w:ascii="Times New Roman" w:hAnsi="Times New Roman" w:cs="Times New Roman"/>
          <w:b/>
          <w:color w:val="000000" w:themeColor="text1"/>
          <w:sz w:val="24"/>
          <w:szCs w:val="24"/>
        </w:rPr>
      </w:pPr>
      <w:r w:rsidRPr="00CB7559">
        <w:rPr>
          <w:rFonts w:ascii="Times New Roman" w:hAnsi="Times New Roman" w:cs="Times New Roman"/>
          <w:b/>
          <w:color w:val="000000" w:themeColor="text1"/>
          <w:sz w:val="24"/>
          <w:szCs w:val="24"/>
        </w:rPr>
        <w:t>ТЕХНІЧНИХ ТА ЯКІСНИХ ХАРАКТЕРИСТИК ПРЕДМЕТА ЗАКУПІВЛІ, РОЗМІРУ БЮДЖЕТНОГО ПРИЗНАЧЕННЯ, ОЧІКУВАНОЇ ВАРТОСТІ ПРЕДМЕТА ЗАКУПІВЛІ</w:t>
      </w:r>
    </w:p>
    <w:p w14:paraId="42404932" w14:textId="77777777" w:rsidR="00595B53" w:rsidRPr="00CB7559" w:rsidRDefault="00595B53" w:rsidP="00E476A9">
      <w:pPr>
        <w:spacing w:after="120" w:line="240" w:lineRule="auto"/>
        <w:contextualSpacing/>
        <w:jc w:val="center"/>
        <w:rPr>
          <w:rFonts w:ascii="Times New Roman" w:hAnsi="Times New Roman" w:cs="Times New Roman"/>
          <w:color w:val="000000" w:themeColor="text1"/>
          <w:sz w:val="24"/>
          <w:szCs w:val="24"/>
        </w:rPr>
      </w:pPr>
      <w:r w:rsidRPr="00CB7559">
        <w:rPr>
          <w:rFonts w:ascii="Times New Roman" w:hAnsi="Times New Roman" w:cs="Times New Roman"/>
          <w:color w:val="000000" w:themeColor="text1"/>
          <w:sz w:val="24"/>
          <w:szCs w:val="24"/>
        </w:rPr>
        <w:t>(відповідно до пункту 4</w:t>
      </w:r>
      <w:r w:rsidRPr="00CB7559">
        <w:rPr>
          <w:rFonts w:ascii="Times New Roman" w:hAnsi="Times New Roman" w:cs="Times New Roman"/>
          <w:color w:val="000000" w:themeColor="text1"/>
          <w:sz w:val="24"/>
          <w:szCs w:val="24"/>
          <w:vertAlign w:val="superscript"/>
        </w:rPr>
        <w:t xml:space="preserve">1 </w:t>
      </w:r>
      <w:r w:rsidRPr="00CB7559">
        <w:rPr>
          <w:rFonts w:ascii="Times New Roman" w:hAnsi="Times New Roman" w:cs="Times New Roman"/>
          <w:color w:val="000000" w:themeColor="text1"/>
          <w:sz w:val="24"/>
          <w:szCs w:val="24"/>
        </w:rPr>
        <w:t>постанови КМУ від 11.10.2016 № 710 «Про ефективне використання державних коштів» (зі змінами))</w:t>
      </w:r>
    </w:p>
    <w:p w14:paraId="3744E47F" w14:textId="77777777" w:rsidR="000A176B" w:rsidRPr="00CB7559" w:rsidRDefault="000A176B" w:rsidP="00E476A9">
      <w:pPr>
        <w:spacing w:after="120" w:line="240" w:lineRule="auto"/>
        <w:contextualSpacing/>
        <w:jc w:val="center"/>
        <w:rPr>
          <w:rFonts w:ascii="Times New Roman" w:hAnsi="Times New Roman" w:cs="Times New Roman"/>
          <w:color w:val="000000" w:themeColor="text1"/>
          <w:sz w:val="24"/>
          <w:szCs w:val="24"/>
        </w:rPr>
      </w:pPr>
    </w:p>
    <w:p w14:paraId="68FEBF90" w14:textId="77777777" w:rsidR="00E476A9" w:rsidRPr="00CB7559" w:rsidRDefault="000B1F80" w:rsidP="002A4B4C">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CB7559">
        <w:rPr>
          <w:rFonts w:ascii="Times New Roman" w:eastAsia="Times New Roman" w:hAnsi="Times New Roman"/>
          <w:b/>
          <w:color w:val="000000" w:themeColor="text1"/>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007F8F1" w14:textId="77777777" w:rsidR="000B1F80" w:rsidRPr="00CB7559" w:rsidRDefault="00112F65" w:rsidP="002A4B4C">
      <w:pPr>
        <w:pStyle w:val="a7"/>
        <w:tabs>
          <w:tab w:val="left" w:pos="567"/>
        </w:tabs>
        <w:spacing w:before="0" w:beforeAutospacing="0" w:after="0" w:afterAutospacing="0"/>
        <w:jc w:val="both"/>
        <w:rPr>
          <w:color w:val="000000" w:themeColor="text1"/>
          <w:lang w:eastAsia="ru-RU"/>
        </w:rPr>
      </w:pPr>
      <w:r w:rsidRPr="00CB7559">
        <w:rPr>
          <w:b/>
          <w:color w:val="000000" w:themeColor="text1"/>
          <w:lang w:eastAsia="ru-RU"/>
        </w:rPr>
        <w:tab/>
      </w:r>
      <w:bookmarkStart w:id="0" w:name="_Hlk121168777"/>
      <w:r w:rsidR="00430668" w:rsidRPr="00EB027E">
        <w:rPr>
          <w:color w:val="000000"/>
        </w:rPr>
        <w:t>Черкаська гімназія №9 ім. О.М. Луценка Черкаської міської ради Черкаської області</w:t>
      </w:r>
      <w:r w:rsidR="00430668" w:rsidRPr="00EB027E">
        <w:rPr>
          <w:color w:val="000000" w:themeColor="text1"/>
          <w:lang w:eastAsia="ru-RU"/>
        </w:rPr>
        <w:t xml:space="preserve">; </w:t>
      </w:r>
      <w:r w:rsidR="00430668" w:rsidRPr="00EB027E">
        <w:rPr>
          <w:color w:val="000000"/>
        </w:rPr>
        <w:t>18022, Україна , Черкаська обл., м. Черкаси, вул. Юрія Іллєнка, будинок 52</w:t>
      </w:r>
      <w:r w:rsidR="00430668" w:rsidRPr="00EB027E">
        <w:rPr>
          <w:color w:val="000000" w:themeColor="text1"/>
          <w:lang w:eastAsia="ru-RU"/>
        </w:rPr>
        <w:t>;</w:t>
      </w:r>
      <w:r w:rsidR="00430668" w:rsidRPr="00EB027E">
        <w:rPr>
          <w:color w:val="000000" w:themeColor="text1"/>
          <w:lang w:val="ru-RU" w:eastAsia="ru-RU"/>
        </w:rPr>
        <w:t xml:space="preserve"> </w:t>
      </w:r>
      <w:r w:rsidR="00430668" w:rsidRPr="00EB027E">
        <w:rPr>
          <w:color w:val="000000" w:themeColor="text1"/>
          <w:lang w:eastAsia="ru-RU"/>
        </w:rPr>
        <w:t xml:space="preserve">код за ЄДРПОУ – </w:t>
      </w:r>
      <w:r w:rsidR="00430668" w:rsidRPr="00EB027E">
        <w:rPr>
          <w:color w:val="000000"/>
        </w:rPr>
        <w:t>14202233</w:t>
      </w:r>
      <w:r w:rsidR="00430668" w:rsidRPr="00EB027E">
        <w:rPr>
          <w:color w:val="000000" w:themeColor="text1"/>
          <w:lang w:eastAsia="ru-RU"/>
        </w:rPr>
        <w:t>; категорія замовника – юридична особа, яка забезпечує потреби держави або територіальної громади.</w:t>
      </w:r>
      <w:bookmarkEnd w:id="0"/>
    </w:p>
    <w:p w14:paraId="1CE5F22C" w14:textId="77777777" w:rsidR="000A176B" w:rsidRPr="00CB7559" w:rsidRDefault="000A176B" w:rsidP="002A4B4C">
      <w:pPr>
        <w:pStyle w:val="a7"/>
        <w:tabs>
          <w:tab w:val="left" w:pos="567"/>
        </w:tabs>
        <w:spacing w:before="0" w:beforeAutospacing="0" w:after="0" w:afterAutospacing="0"/>
        <w:jc w:val="both"/>
        <w:rPr>
          <w:b/>
          <w:color w:val="000000" w:themeColor="text1"/>
          <w:lang w:eastAsia="ru-RU"/>
        </w:rPr>
      </w:pPr>
    </w:p>
    <w:p w14:paraId="3C883370" w14:textId="77777777" w:rsidR="002A4B4C" w:rsidRPr="00CB7559" w:rsidRDefault="000B1F80" w:rsidP="002A4B4C">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Cs/>
          <w:color w:val="000000"/>
          <w:sz w:val="24"/>
          <w:szCs w:val="24"/>
        </w:rPr>
      </w:pPr>
      <w:r w:rsidRPr="00CB7559">
        <w:rPr>
          <w:rFonts w:ascii="Times New Roman" w:eastAsia="Times New Roman" w:hAnsi="Times New Roman"/>
          <w:b/>
          <w:color w:val="000000" w:themeColor="text1"/>
          <w:sz w:val="24"/>
          <w:szCs w:val="24"/>
          <w:lang w:eastAsia="ru-RU"/>
        </w:rPr>
        <w:t>Назва предмета закупівлі із зазначенням коду за Єдиним закупівельним словником</w:t>
      </w:r>
      <w:r w:rsidRPr="00CB7559">
        <w:rPr>
          <w:rFonts w:ascii="Times New Roman" w:eastAsia="Times New Roman" w:hAnsi="Times New Roman"/>
          <w:bCs/>
          <w:color w:val="000000" w:themeColor="text1"/>
          <w:sz w:val="24"/>
          <w:szCs w:val="24"/>
          <w:lang w:eastAsia="ru-RU"/>
        </w:rPr>
        <w:t xml:space="preserve">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02A2508" w14:textId="77777777" w:rsidR="009F610E" w:rsidRPr="00CB7559" w:rsidRDefault="002A4B4C" w:rsidP="002A4B4C">
      <w:pPr>
        <w:pStyle w:val="a3"/>
        <w:tabs>
          <w:tab w:val="left" w:pos="567"/>
        </w:tabs>
        <w:spacing w:after="0" w:line="240" w:lineRule="auto"/>
        <w:ind w:left="0"/>
        <w:contextualSpacing w:val="0"/>
        <w:jc w:val="both"/>
        <w:rPr>
          <w:rFonts w:ascii="Times New Roman" w:eastAsia="Times New Roman" w:hAnsi="Times New Roman"/>
          <w:b/>
          <w:bCs/>
          <w:color w:val="000000"/>
          <w:sz w:val="24"/>
          <w:szCs w:val="24"/>
        </w:rPr>
      </w:pPr>
      <w:r w:rsidRPr="00CB7559">
        <w:rPr>
          <w:rFonts w:ascii="Times New Roman" w:eastAsia="Times New Roman" w:hAnsi="Times New Roman"/>
          <w:b/>
          <w:color w:val="000000" w:themeColor="text1"/>
          <w:sz w:val="24"/>
          <w:szCs w:val="24"/>
          <w:lang w:eastAsia="ru-RU"/>
        </w:rPr>
        <w:tab/>
      </w:r>
      <w:r w:rsidR="00F13213" w:rsidRPr="00F13213">
        <w:rPr>
          <w:rFonts w:ascii="Times New Roman" w:eastAsia="Times New Roman" w:hAnsi="Times New Roman"/>
          <w:b/>
          <w:bCs/>
          <w:color w:val="000000"/>
          <w:sz w:val="24"/>
          <w:szCs w:val="24"/>
        </w:rPr>
        <w:t>ДК 021-2015 (CPV) - 09310000-5 - Електрична енергія</w:t>
      </w:r>
    </w:p>
    <w:p w14:paraId="7BDB7979" w14:textId="77777777" w:rsidR="000A176B" w:rsidRPr="00CB7559" w:rsidRDefault="000A176B" w:rsidP="002A4B4C">
      <w:pPr>
        <w:pStyle w:val="a3"/>
        <w:tabs>
          <w:tab w:val="left" w:pos="567"/>
        </w:tabs>
        <w:spacing w:after="0" w:line="240" w:lineRule="auto"/>
        <w:ind w:left="0"/>
        <w:contextualSpacing w:val="0"/>
        <w:jc w:val="both"/>
        <w:rPr>
          <w:rFonts w:ascii="Times New Roman" w:eastAsia="Times New Roman" w:hAnsi="Times New Roman"/>
          <w:color w:val="000000"/>
          <w:sz w:val="24"/>
          <w:szCs w:val="24"/>
        </w:rPr>
      </w:pPr>
    </w:p>
    <w:p w14:paraId="1FD3B726" w14:textId="2B9054FD" w:rsidR="000A176B" w:rsidRPr="00B12A9B" w:rsidRDefault="000B1F80" w:rsidP="002E7794">
      <w:pPr>
        <w:pStyle w:val="a3"/>
        <w:numPr>
          <w:ilvl w:val="0"/>
          <w:numId w:val="1"/>
        </w:numPr>
        <w:tabs>
          <w:tab w:val="left" w:pos="567"/>
        </w:tabs>
        <w:spacing w:line="240" w:lineRule="auto"/>
        <w:ind w:left="0" w:firstLine="0"/>
        <w:contextualSpacing w:val="0"/>
        <w:jc w:val="both"/>
        <w:rPr>
          <w:rFonts w:ascii="Times New Roman" w:hAnsi="Times New Roman"/>
          <w:color w:val="000000" w:themeColor="text1"/>
          <w:sz w:val="24"/>
          <w:szCs w:val="24"/>
        </w:rPr>
      </w:pPr>
      <w:r w:rsidRPr="00B12A9B">
        <w:rPr>
          <w:rFonts w:ascii="Times New Roman" w:eastAsia="Times New Roman" w:hAnsi="Times New Roman"/>
          <w:b/>
          <w:color w:val="000000" w:themeColor="text1"/>
          <w:sz w:val="24"/>
          <w:szCs w:val="24"/>
          <w:lang w:eastAsia="ru-RU"/>
        </w:rPr>
        <w:t xml:space="preserve">Ідентифікатор закупівлі: </w:t>
      </w:r>
      <w:r w:rsidR="003C1075" w:rsidRPr="003C1075">
        <w:rPr>
          <w:rFonts w:ascii="Times New Roman" w:hAnsi="Times New Roman"/>
          <w:color w:val="000000" w:themeColor="text1"/>
          <w:sz w:val="24"/>
          <w:szCs w:val="24"/>
        </w:rPr>
        <w:t>UA-2025-10-02-011560-a</w:t>
      </w:r>
    </w:p>
    <w:p w14:paraId="1825ECA5" w14:textId="77777777" w:rsidR="002A4B4C" w:rsidRPr="00CB7559" w:rsidRDefault="00595B53" w:rsidP="002A4B4C">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CB7559">
        <w:rPr>
          <w:rFonts w:ascii="Times New Roman" w:eastAsia="Times New Roman" w:hAnsi="Times New Roman"/>
          <w:b/>
          <w:color w:val="000000" w:themeColor="text1"/>
          <w:sz w:val="24"/>
          <w:szCs w:val="24"/>
          <w:lang w:eastAsia="ru-RU"/>
        </w:rPr>
        <w:t>Обґрунтування технічних та якісних характеристик предмета закупівлі:</w:t>
      </w:r>
      <w:r w:rsidRPr="00CB7559">
        <w:rPr>
          <w:rFonts w:ascii="Times New Roman" w:hAnsi="Times New Roman"/>
          <w:b/>
          <w:color w:val="000000" w:themeColor="text1"/>
          <w:sz w:val="24"/>
          <w:szCs w:val="24"/>
        </w:rPr>
        <w:t xml:space="preserve"> </w:t>
      </w:r>
    </w:p>
    <w:p w14:paraId="26CE4E32" w14:textId="77777777" w:rsidR="002E7794" w:rsidRDefault="002A4B4C" w:rsidP="002E7794">
      <w:pPr>
        <w:pStyle w:val="a3"/>
        <w:tabs>
          <w:tab w:val="left" w:pos="567"/>
        </w:tabs>
        <w:spacing w:after="0" w:line="240" w:lineRule="auto"/>
        <w:ind w:left="0"/>
        <w:contextualSpacing w:val="0"/>
        <w:jc w:val="both"/>
        <w:rPr>
          <w:rFonts w:ascii="Times New Roman" w:eastAsia="Times New Roman" w:hAnsi="Times New Roman"/>
          <w:color w:val="000000" w:themeColor="text1"/>
          <w:sz w:val="24"/>
          <w:szCs w:val="24"/>
          <w:lang w:eastAsia="ru-RU"/>
        </w:rPr>
      </w:pPr>
      <w:r w:rsidRPr="00CB7559">
        <w:rPr>
          <w:rFonts w:ascii="Times New Roman" w:hAnsi="Times New Roman"/>
          <w:color w:val="000000" w:themeColor="text1"/>
          <w:sz w:val="24"/>
          <w:szCs w:val="24"/>
        </w:rPr>
        <w:tab/>
      </w:r>
      <w:r w:rsidR="002E7794" w:rsidRPr="0021773E">
        <w:rPr>
          <w:rFonts w:ascii="Times New Roman" w:eastAsia="Times New Roman" w:hAnsi="Times New Roman"/>
          <w:color w:val="000000" w:themeColor="text1"/>
          <w:sz w:val="24"/>
          <w:szCs w:val="24"/>
          <w:lang w:eastAsia="ru-RU"/>
        </w:rPr>
        <w:t xml:space="preserve">Основні показники якості електричної енергії визначені у пунктах 11.4.7 – 11.4.12 глави 11.4 розділу XІ </w:t>
      </w:r>
      <w:r w:rsidR="002E7794" w:rsidRPr="004755FD">
        <w:rPr>
          <w:rFonts w:ascii="Times New Roman" w:eastAsia="Times New Roman" w:hAnsi="Times New Roman"/>
          <w:color w:val="000000" w:themeColor="text1"/>
          <w:sz w:val="24"/>
          <w:szCs w:val="24"/>
          <w:lang w:eastAsia="ru-RU"/>
        </w:rPr>
        <w:t>Кодексу систем розподілу</w:t>
      </w:r>
      <w:r w:rsidR="002E7794" w:rsidRPr="0021773E">
        <w:rPr>
          <w:rFonts w:ascii="Times New Roman" w:eastAsia="Times New Roman" w:hAnsi="Times New Roman"/>
          <w:color w:val="000000" w:themeColor="text1"/>
          <w:sz w:val="24"/>
          <w:szCs w:val="24"/>
          <w:lang w:eastAsia="ru-RU"/>
        </w:rPr>
        <w:t>.</w:t>
      </w:r>
    </w:p>
    <w:p w14:paraId="539AA4B6" w14:textId="58FE664B" w:rsidR="002E7794" w:rsidRDefault="002E7794" w:rsidP="002E7794">
      <w:pPr>
        <w:pStyle w:val="a3"/>
        <w:tabs>
          <w:tab w:val="left" w:pos="567"/>
        </w:tabs>
        <w:spacing w:after="0" w:line="240" w:lineRule="auto"/>
        <w:ind w:left="0"/>
        <w:contextualSpacing w:val="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ab/>
      </w:r>
      <w:r w:rsidRPr="004755FD">
        <w:rPr>
          <w:rFonts w:ascii="Times New Roman" w:eastAsia="Times New Roman" w:hAnsi="Times New Roman"/>
          <w:color w:val="000000" w:themeColor="text1"/>
          <w:sz w:val="24"/>
          <w:szCs w:val="24"/>
          <w:lang w:eastAsia="ru-RU"/>
        </w:rPr>
        <w:t xml:space="preserve">Обсяг постачання: </w:t>
      </w:r>
      <w:r w:rsidR="003C1075">
        <w:rPr>
          <w:rFonts w:ascii="Times New Roman" w:eastAsia="Times New Roman" w:hAnsi="Times New Roman"/>
          <w:color w:val="000000" w:themeColor="text1"/>
          <w:sz w:val="24"/>
          <w:szCs w:val="24"/>
          <w:u w:val="single"/>
          <w:lang w:eastAsia="ru-RU"/>
        </w:rPr>
        <w:t>42</w:t>
      </w:r>
      <w:r w:rsidRPr="0003057A">
        <w:rPr>
          <w:rFonts w:ascii="Times New Roman" w:eastAsia="Times New Roman" w:hAnsi="Times New Roman"/>
          <w:color w:val="000000" w:themeColor="text1"/>
          <w:sz w:val="24"/>
          <w:szCs w:val="24"/>
          <w:u w:val="single"/>
          <w:lang w:eastAsia="ru-RU"/>
        </w:rPr>
        <w:t xml:space="preserve"> </w:t>
      </w:r>
      <w:r w:rsidR="003C1075">
        <w:rPr>
          <w:rFonts w:ascii="Times New Roman" w:eastAsia="Times New Roman" w:hAnsi="Times New Roman"/>
          <w:color w:val="000000" w:themeColor="text1"/>
          <w:sz w:val="24"/>
          <w:szCs w:val="24"/>
          <w:u w:val="single"/>
          <w:lang w:eastAsia="ru-RU"/>
        </w:rPr>
        <w:t>0</w:t>
      </w:r>
      <w:r>
        <w:rPr>
          <w:rFonts w:ascii="Times New Roman" w:eastAsia="Times New Roman" w:hAnsi="Times New Roman"/>
          <w:color w:val="000000" w:themeColor="text1"/>
          <w:sz w:val="24"/>
          <w:szCs w:val="24"/>
          <w:u w:val="single"/>
          <w:lang w:eastAsia="ru-RU"/>
        </w:rPr>
        <w:t>0</w:t>
      </w:r>
      <w:r w:rsidRPr="0003057A">
        <w:rPr>
          <w:rFonts w:ascii="Times New Roman" w:eastAsia="Times New Roman" w:hAnsi="Times New Roman"/>
          <w:color w:val="000000" w:themeColor="text1"/>
          <w:sz w:val="24"/>
          <w:szCs w:val="24"/>
          <w:u w:val="single"/>
          <w:lang w:eastAsia="ru-RU"/>
        </w:rPr>
        <w:t>0 кВт.год</w:t>
      </w:r>
      <w:r>
        <w:rPr>
          <w:rFonts w:ascii="Times New Roman" w:eastAsia="Times New Roman" w:hAnsi="Times New Roman"/>
          <w:color w:val="000000" w:themeColor="text1"/>
          <w:sz w:val="24"/>
          <w:szCs w:val="24"/>
          <w:lang w:eastAsia="ru-RU"/>
        </w:rPr>
        <w:t>.</w:t>
      </w:r>
    </w:p>
    <w:p w14:paraId="6EADBE12" w14:textId="77777777" w:rsidR="002E7794" w:rsidRPr="004755FD" w:rsidRDefault="002E7794" w:rsidP="002E7794">
      <w:pPr>
        <w:tabs>
          <w:tab w:val="left" w:pos="567"/>
        </w:tabs>
        <w:spacing w:after="0" w:line="240" w:lineRule="auto"/>
        <w:jc w:val="both"/>
        <w:rPr>
          <w:rFonts w:ascii="Times New Roman" w:hAnsi="Times New Roman" w:cs="Times New Roman"/>
          <w:iCs/>
          <w:sz w:val="24"/>
          <w:szCs w:val="24"/>
          <w:u w:val="single"/>
        </w:rPr>
      </w:pPr>
      <w:r w:rsidRPr="004755FD">
        <w:rPr>
          <w:rFonts w:ascii="Times New Roman" w:eastAsia="Times New Roman" w:hAnsi="Times New Roman" w:cs="Times New Roman"/>
          <w:color w:val="000000" w:themeColor="text1"/>
          <w:sz w:val="28"/>
          <w:szCs w:val="28"/>
          <w:lang w:eastAsia="ru-RU"/>
        </w:rPr>
        <w:tab/>
      </w:r>
      <w:r w:rsidRPr="004755FD">
        <w:rPr>
          <w:rFonts w:ascii="Times New Roman" w:hAnsi="Times New Roman" w:cs="Times New Roman"/>
          <w:iCs/>
          <w:sz w:val="24"/>
          <w:szCs w:val="24"/>
          <w:u w:val="single"/>
        </w:rPr>
        <w:t>Перелік об’єктів Замовника:</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3827"/>
      </w:tblGrid>
      <w:tr w:rsidR="002E7794" w:rsidRPr="00773A5A" w14:paraId="4DE3C55D" w14:textId="77777777" w:rsidTr="00355A74">
        <w:tc>
          <w:tcPr>
            <w:tcW w:w="3227" w:type="dxa"/>
            <w:shd w:val="clear" w:color="auto" w:fill="auto"/>
            <w:vAlign w:val="center"/>
          </w:tcPr>
          <w:p w14:paraId="248D1786"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b/>
                <w:sz w:val="22"/>
              </w:rPr>
            </w:pPr>
            <w:r w:rsidRPr="00773A5A">
              <w:rPr>
                <w:b/>
              </w:rPr>
              <w:t>Об’єкти споживача:</w:t>
            </w:r>
          </w:p>
        </w:tc>
        <w:tc>
          <w:tcPr>
            <w:tcW w:w="3118" w:type="dxa"/>
            <w:shd w:val="clear" w:color="auto" w:fill="auto"/>
            <w:vAlign w:val="center"/>
          </w:tcPr>
          <w:p w14:paraId="53CC2B52"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b/>
                <w:sz w:val="22"/>
              </w:rPr>
            </w:pPr>
            <w:r w:rsidRPr="00773A5A">
              <w:rPr>
                <w:rFonts w:hint="eastAsia"/>
                <w:b/>
                <w:sz w:val="22"/>
              </w:rPr>
              <w:t>ЕІС</w:t>
            </w:r>
            <w:r w:rsidRPr="00773A5A">
              <w:rPr>
                <w:b/>
                <w:sz w:val="22"/>
              </w:rPr>
              <w:t>-</w:t>
            </w:r>
            <w:r w:rsidRPr="00773A5A">
              <w:rPr>
                <w:rFonts w:hint="eastAsia"/>
                <w:b/>
                <w:sz w:val="22"/>
              </w:rPr>
              <w:t>код</w:t>
            </w:r>
            <w:r w:rsidRPr="00773A5A">
              <w:rPr>
                <w:b/>
                <w:sz w:val="22"/>
              </w:rPr>
              <w:t xml:space="preserve"> </w:t>
            </w:r>
            <w:r w:rsidRPr="00773A5A">
              <w:rPr>
                <w:rFonts w:hint="eastAsia"/>
                <w:b/>
                <w:sz w:val="22"/>
              </w:rPr>
              <w:t>точок</w:t>
            </w:r>
            <w:r w:rsidRPr="00773A5A">
              <w:rPr>
                <w:b/>
                <w:sz w:val="22"/>
              </w:rPr>
              <w:t xml:space="preserve"> </w:t>
            </w:r>
            <w:r w:rsidRPr="00773A5A">
              <w:rPr>
                <w:rFonts w:hint="eastAsia"/>
                <w:b/>
                <w:sz w:val="22"/>
              </w:rPr>
              <w:t>комерційного</w:t>
            </w:r>
            <w:r w:rsidRPr="00773A5A">
              <w:rPr>
                <w:b/>
                <w:sz w:val="22"/>
              </w:rPr>
              <w:t xml:space="preserve"> </w:t>
            </w:r>
            <w:r w:rsidRPr="00773A5A">
              <w:rPr>
                <w:rFonts w:hint="eastAsia"/>
                <w:b/>
                <w:sz w:val="22"/>
              </w:rPr>
              <w:t>обліку</w:t>
            </w:r>
          </w:p>
        </w:tc>
        <w:tc>
          <w:tcPr>
            <w:tcW w:w="3827" w:type="dxa"/>
            <w:shd w:val="clear" w:color="auto" w:fill="auto"/>
            <w:vAlign w:val="center"/>
          </w:tcPr>
          <w:p w14:paraId="5AA6D91B"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b/>
                <w:sz w:val="22"/>
              </w:rPr>
            </w:pPr>
            <w:r w:rsidRPr="00773A5A">
              <w:rPr>
                <w:b/>
                <w:sz w:val="22"/>
              </w:rPr>
              <w:t>Адреса</w:t>
            </w:r>
          </w:p>
        </w:tc>
      </w:tr>
      <w:tr w:rsidR="002E7794" w:rsidRPr="00773A5A" w14:paraId="42F0C7FD" w14:textId="77777777" w:rsidTr="00355A74">
        <w:tc>
          <w:tcPr>
            <w:tcW w:w="3227" w:type="dxa"/>
            <w:shd w:val="clear" w:color="auto" w:fill="auto"/>
            <w:vAlign w:val="center"/>
          </w:tcPr>
          <w:p w14:paraId="3617517C"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pPr>
            <w:r w:rsidRPr="00773A5A">
              <w:t>ТП-341 Майст., фіз. каб.</w:t>
            </w:r>
          </w:p>
        </w:tc>
        <w:tc>
          <w:tcPr>
            <w:tcW w:w="3118" w:type="dxa"/>
            <w:shd w:val="clear" w:color="auto" w:fill="auto"/>
            <w:vAlign w:val="center"/>
          </w:tcPr>
          <w:p w14:paraId="379DCD93"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lang w:val="ru-RU"/>
              </w:rPr>
            </w:pPr>
            <w:r w:rsidRPr="00773A5A">
              <w:t>62</w:t>
            </w:r>
            <w:r w:rsidRPr="00773A5A">
              <w:rPr>
                <w:lang w:val="en-US"/>
              </w:rPr>
              <w:t>Z</w:t>
            </w:r>
            <w:r w:rsidRPr="00773A5A">
              <w:rPr>
                <w:lang w:val="ru-RU"/>
              </w:rPr>
              <w:t>517875126657</w:t>
            </w:r>
            <w:r w:rsidRPr="00773A5A">
              <w:rPr>
                <w:lang w:val="en-US"/>
              </w:rPr>
              <w:t>I</w:t>
            </w:r>
          </w:p>
        </w:tc>
        <w:tc>
          <w:tcPr>
            <w:tcW w:w="3827" w:type="dxa"/>
            <w:vMerge w:val="restart"/>
            <w:shd w:val="clear" w:color="auto" w:fill="auto"/>
            <w:vAlign w:val="center"/>
          </w:tcPr>
          <w:p w14:paraId="3BE45DD7"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773A5A">
              <w:rPr>
                <w:rFonts w:hint="eastAsia"/>
              </w:rPr>
              <w:t>м</w:t>
            </w:r>
            <w:r w:rsidRPr="00773A5A">
              <w:t xml:space="preserve">. </w:t>
            </w:r>
            <w:r w:rsidRPr="00773A5A">
              <w:rPr>
                <w:rFonts w:hint="eastAsia"/>
              </w:rPr>
              <w:t>Черкаси</w:t>
            </w:r>
            <w:r w:rsidRPr="00773A5A">
              <w:t xml:space="preserve">, </w:t>
            </w:r>
            <w:r w:rsidRPr="00773A5A">
              <w:rPr>
                <w:rFonts w:hint="eastAsia"/>
              </w:rPr>
              <w:t>вул</w:t>
            </w:r>
            <w:r w:rsidRPr="00773A5A">
              <w:t>. Юрія Іллєнка, 52</w:t>
            </w:r>
          </w:p>
        </w:tc>
      </w:tr>
      <w:tr w:rsidR="002E7794" w:rsidRPr="00773A5A" w14:paraId="295993EA" w14:textId="77777777" w:rsidTr="00355A74">
        <w:tc>
          <w:tcPr>
            <w:tcW w:w="3227" w:type="dxa"/>
            <w:shd w:val="clear" w:color="auto" w:fill="auto"/>
            <w:vAlign w:val="center"/>
          </w:tcPr>
          <w:p w14:paraId="2A35084F"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pPr>
            <w:r w:rsidRPr="00773A5A">
              <w:t>ТП-341 Столова</w:t>
            </w:r>
          </w:p>
        </w:tc>
        <w:tc>
          <w:tcPr>
            <w:tcW w:w="3118" w:type="dxa"/>
            <w:shd w:val="clear" w:color="auto" w:fill="auto"/>
            <w:vAlign w:val="center"/>
          </w:tcPr>
          <w:p w14:paraId="4F8C788B" w14:textId="77777777" w:rsidR="002E7794" w:rsidRPr="00E70604"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E70604">
              <w:t>62</w:t>
            </w:r>
            <w:r w:rsidRPr="00773A5A">
              <w:rPr>
                <w:lang w:val="en-US"/>
              </w:rPr>
              <w:t>Z</w:t>
            </w:r>
            <w:r w:rsidRPr="00E70604">
              <w:t>776452135448</w:t>
            </w:r>
            <w:r w:rsidRPr="00773A5A">
              <w:rPr>
                <w:lang w:val="en-US"/>
              </w:rPr>
              <w:t>L</w:t>
            </w:r>
          </w:p>
        </w:tc>
        <w:tc>
          <w:tcPr>
            <w:tcW w:w="3827" w:type="dxa"/>
            <w:vMerge/>
            <w:shd w:val="clear" w:color="auto" w:fill="auto"/>
            <w:vAlign w:val="center"/>
          </w:tcPr>
          <w:p w14:paraId="5AF94F07"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p>
        </w:tc>
      </w:tr>
      <w:tr w:rsidR="002E7794" w:rsidRPr="00773A5A" w14:paraId="18938BC6" w14:textId="77777777" w:rsidTr="00355A74">
        <w:tc>
          <w:tcPr>
            <w:tcW w:w="3227" w:type="dxa"/>
            <w:shd w:val="clear" w:color="auto" w:fill="auto"/>
            <w:vAlign w:val="center"/>
          </w:tcPr>
          <w:p w14:paraId="6C8C3FB6" w14:textId="77777777" w:rsidR="002E7794" w:rsidRPr="00E70604" w:rsidRDefault="002E7794" w:rsidP="00355A74">
            <w:pPr>
              <w:pStyle w:val="a7"/>
              <w:widowControl w:val="0"/>
              <w:tabs>
                <w:tab w:val="left" w:pos="254"/>
              </w:tabs>
              <w:autoSpaceDE w:val="0"/>
              <w:autoSpaceDN w:val="0"/>
              <w:adjustRightInd w:val="0"/>
              <w:spacing w:before="0" w:beforeAutospacing="0" w:after="0" w:afterAutospacing="0"/>
              <w:ind w:right="110"/>
            </w:pPr>
            <w:r w:rsidRPr="00773A5A">
              <w:t>ТП-341 Освітлення</w:t>
            </w:r>
          </w:p>
        </w:tc>
        <w:tc>
          <w:tcPr>
            <w:tcW w:w="3118" w:type="dxa"/>
            <w:shd w:val="clear" w:color="auto" w:fill="auto"/>
            <w:vAlign w:val="center"/>
          </w:tcPr>
          <w:p w14:paraId="5B7522CD" w14:textId="77777777" w:rsidR="002E7794" w:rsidRPr="00E70604"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E70604">
              <w:t>62</w:t>
            </w:r>
            <w:r w:rsidRPr="00773A5A">
              <w:rPr>
                <w:lang w:val="en-US"/>
              </w:rPr>
              <w:t>Z</w:t>
            </w:r>
            <w:r w:rsidRPr="00E70604">
              <w:t>0511253236347</w:t>
            </w:r>
          </w:p>
        </w:tc>
        <w:tc>
          <w:tcPr>
            <w:tcW w:w="3827" w:type="dxa"/>
            <w:vMerge/>
            <w:shd w:val="clear" w:color="auto" w:fill="auto"/>
            <w:vAlign w:val="center"/>
          </w:tcPr>
          <w:p w14:paraId="37C4EBB7"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p>
        </w:tc>
      </w:tr>
      <w:tr w:rsidR="002E7794" w:rsidRPr="00773A5A" w14:paraId="476363D1" w14:textId="77777777" w:rsidTr="00355A74">
        <w:tc>
          <w:tcPr>
            <w:tcW w:w="3227" w:type="dxa"/>
            <w:shd w:val="clear" w:color="auto" w:fill="auto"/>
            <w:vAlign w:val="center"/>
          </w:tcPr>
          <w:p w14:paraId="6F65D88F"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pPr>
            <w:r w:rsidRPr="00773A5A">
              <w:t>ТП-341 Майстерня</w:t>
            </w:r>
          </w:p>
        </w:tc>
        <w:tc>
          <w:tcPr>
            <w:tcW w:w="3118" w:type="dxa"/>
            <w:shd w:val="clear" w:color="auto" w:fill="auto"/>
            <w:vAlign w:val="center"/>
          </w:tcPr>
          <w:p w14:paraId="3131D78B"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E70604">
              <w:t>62</w:t>
            </w:r>
            <w:r w:rsidRPr="00773A5A">
              <w:rPr>
                <w:lang w:val="en-US"/>
              </w:rPr>
              <w:t>Z</w:t>
            </w:r>
            <w:r w:rsidRPr="00773A5A">
              <w:t>7238847476709</w:t>
            </w:r>
          </w:p>
        </w:tc>
        <w:tc>
          <w:tcPr>
            <w:tcW w:w="3827" w:type="dxa"/>
            <w:vMerge/>
            <w:shd w:val="clear" w:color="auto" w:fill="auto"/>
            <w:vAlign w:val="center"/>
          </w:tcPr>
          <w:p w14:paraId="6026B10F"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p>
        </w:tc>
      </w:tr>
    </w:tbl>
    <w:p w14:paraId="3A8DC280" w14:textId="77777777" w:rsidR="002E7794" w:rsidRPr="00CB7559" w:rsidRDefault="002E7794" w:rsidP="002E7794">
      <w:pPr>
        <w:pStyle w:val="a3"/>
        <w:tabs>
          <w:tab w:val="left" w:pos="567"/>
        </w:tabs>
        <w:spacing w:after="0" w:line="240" w:lineRule="auto"/>
        <w:ind w:left="0" w:firstLine="567"/>
        <w:contextualSpacing w:val="0"/>
        <w:jc w:val="both"/>
        <w:rPr>
          <w:rFonts w:ascii="Times New Roman" w:eastAsia="Times New Roman" w:hAnsi="Times New Roman"/>
          <w:color w:val="000000" w:themeColor="text1"/>
          <w:sz w:val="24"/>
          <w:szCs w:val="24"/>
          <w:lang w:eastAsia="ru-RU"/>
        </w:rPr>
      </w:pPr>
      <w:r w:rsidRPr="004755FD">
        <w:rPr>
          <w:rFonts w:ascii="Times New Roman" w:eastAsia="Times New Roman" w:hAnsi="Times New Roman"/>
          <w:color w:val="000000" w:themeColor="text1"/>
          <w:sz w:val="24"/>
          <w:szCs w:val="24"/>
          <w:lang w:eastAsia="ru-RU"/>
        </w:rPr>
        <w:t>Умови поставки: цілодобово.</w:t>
      </w:r>
    </w:p>
    <w:p w14:paraId="6B6B8376" w14:textId="77777777" w:rsidR="002E7794" w:rsidRPr="00CB7559" w:rsidRDefault="002E7794" w:rsidP="002E7794">
      <w:pPr>
        <w:pStyle w:val="a3"/>
        <w:tabs>
          <w:tab w:val="left" w:pos="567"/>
        </w:tabs>
        <w:spacing w:after="0" w:line="240" w:lineRule="auto"/>
        <w:ind w:left="425"/>
        <w:contextualSpacing w:val="0"/>
        <w:jc w:val="both"/>
        <w:rPr>
          <w:rFonts w:ascii="Times New Roman" w:eastAsia="Times New Roman" w:hAnsi="Times New Roman"/>
          <w:color w:val="000000" w:themeColor="text1"/>
          <w:sz w:val="24"/>
          <w:szCs w:val="24"/>
          <w:lang w:eastAsia="ru-RU"/>
        </w:rPr>
      </w:pPr>
    </w:p>
    <w:p w14:paraId="169F3357" w14:textId="77777777" w:rsidR="002E7794" w:rsidRPr="00CB7559" w:rsidRDefault="002E7794" w:rsidP="002E7794">
      <w:pPr>
        <w:pStyle w:val="a3"/>
        <w:numPr>
          <w:ilvl w:val="0"/>
          <w:numId w:val="1"/>
        </w:numPr>
        <w:tabs>
          <w:tab w:val="left" w:pos="0"/>
          <w:tab w:val="left" w:pos="567"/>
        </w:tabs>
        <w:spacing w:after="0" w:line="240" w:lineRule="auto"/>
        <w:ind w:left="0" w:firstLine="0"/>
        <w:contextualSpacing w:val="0"/>
        <w:jc w:val="both"/>
        <w:rPr>
          <w:rFonts w:ascii="Times New Roman" w:hAnsi="Times New Roman"/>
          <w:b/>
          <w:color w:val="FF0000"/>
          <w:sz w:val="24"/>
          <w:szCs w:val="24"/>
          <w:lang w:eastAsia="en-US"/>
        </w:rPr>
      </w:pPr>
      <w:r w:rsidRPr="00CB7559">
        <w:rPr>
          <w:rFonts w:ascii="Times New Roman" w:eastAsia="Times New Roman" w:hAnsi="Times New Roman"/>
          <w:b/>
          <w:color w:val="000000" w:themeColor="text1"/>
          <w:sz w:val="24"/>
          <w:szCs w:val="24"/>
          <w:lang w:eastAsia="ru-RU"/>
        </w:rPr>
        <w:t xml:space="preserve">Обґрунтування розміру бюджетного призначення: </w:t>
      </w:r>
    </w:p>
    <w:p w14:paraId="7481529D" w14:textId="77777777" w:rsidR="002E7794" w:rsidRDefault="002E7794" w:rsidP="002E7794">
      <w:pPr>
        <w:pStyle w:val="a3"/>
        <w:tabs>
          <w:tab w:val="left" w:pos="0"/>
          <w:tab w:val="left" w:pos="567"/>
        </w:tabs>
        <w:spacing w:after="0" w:line="240" w:lineRule="auto"/>
        <w:ind w:left="0" w:firstLine="567"/>
        <w:jc w:val="both"/>
        <w:rPr>
          <w:rFonts w:ascii="Times New Roman" w:hAnsi="Times New Roman"/>
          <w:bCs/>
          <w:sz w:val="24"/>
          <w:szCs w:val="24"/>
          <w:lang w:eastAsia="en-US"/>
        </w:rPr>
      </w:pPr>
      <w:bookmarkStart w:id="1" w:name="_Hlk118241399"/>
      <w:r w:rsidRPr="00CB7559">
        <w:rPr>
          <w:rFonts w:ascii="Times New Roman" w:hAnsi="Times New Roman"/>
          <w:bCs/>
          <w:sz w:val="24"/>
          <w:szCs w:val="24"/>
          <w:lang w:eastAsia="en-US"/>
        </w:rPr>
        <w:t xml:space="preserve">Розмір бюджетного призначення визначено на підставі кількісних та вартісних показників </w:t>
      </w:r>
      <w:r w:rsidRPr="006841B2">
        <w:rPr>
          <w:rFonts w:ascii="Times New Roman" w:hAnsi="Times New Roman"/>
          <w:bCs/>
          <w:sz w:val="24"/>
          <w:szCs w:val="24"/>
          <w:lang w:eastAsia="en-US"/>
        </w:rPr>
        <w:t>Товару, для забезпечення потреби Замовника у 202</w:t>
      </w:r>
      <w:r>
        <w:rPr>
          <w:rFonts w:ascii="Times New Roman" w:hAnsi="Times New Roman"/>
          <w:bCs/>
          <w:sz w:val="24"/>
          <w:szCs w:val="24"/>
          <w:lang w:eastAsia="en-US"/>
        </w:rPr>
        <w:t>5</w:t>
      </w:r>
      <w:r w:rsidRPr="006841B2">
        <w:rPr>
          <w:rFonts w:ascii="Times New Roman" w:hAnsi="Times New Roman"/>
          <w:bCs/>
          <w:sz w:val="24"/>
          <w:szCs w:val="24"/>
          <w:lang w:eastAsia="en-US"/>
        </w:rPr>
        <w:t xml:space="preserve"> році. </w:t>
      </w:r>
      <w:bookmarkEnd w:id="1"/>
    </w:p>
    <w:p w14:paraId="204B5237" w14:textId="77777777" w:rsidR="002E7794" w:rsidRPr="006841B2" w:rsidRDefault="002E7794" w:rsidP="002E7794">
      <w:pPr>
        <w:tabs>
          <w:tab w:val="left" w:pos="0"/>
          <w:tab w:val="left" w:pos="567"/>
          <w:tab w:val="left" w:pos="9300"/>
        </w:tabs>
        <w:spacing w:after="0" w:line="240" w:lineRule="auto"/>
        <w:ind w:left="426"/>
        <w:jc w:val="both"/>
        <w:rPr>
          <w:rFonts w:ascii="Times New Roman" w:hAnsi="Times New Roman" w:cs="Times New Roman"/>
          <w:color w:val="000000" w:themeColor="text1"/>
          <w:sz w:val="24"/>
          <w:szCs w:val="24"/>
        </w:rPr>
      </w:pPr>
      <w:r w:rsidRPr="006841B2">
        <w:rPr>
          <w:rFonts w:ascii="Times New Roman" w:hAnsi="Times New Roman" w:cs="Times New Roman"/>
          <w:color w:val="000000" w:themeColor="text1"/>
          <w:sz w:val="24"/>
          <w:szCs w:val="24"/>
        </w:rPr>
        <w:tab/>
      </w:r>
    </w:p>
    <w:p w14:paraId="049DC128" w14:textId="7D40792E" w:rsidR="002E7794" w:rsidRPr="00CB7559" w:rsidRDefault="002E7794" w:rsidP="002E7794">
      <w:pPr>
        <w:pStyle w:val="a3"/>
        <w:numPr>
          <w:ilvl w:val="0"/>
          <w:numId w:val="1"/>
        </w:numPr>
        <w:tabs>
          <w:tab w:val="left" w:pos="567"/>
        </w:tabs>
        <w:spacing w:after="0" w:line="240" w:lineRule="auto"/>
        <w:ind w:left="0" w:firstLine="0"/>
        <w:contextualSpacing w:val="0"/>
        <w:jc w:val="both"/>
        <w:rPr>
          <w:rFonts w:ascii="Times New Roman" w:hAnsi="Times New Roman"/>
          <w:color w:val="000000" w:themeColor="text1"/>
          <w:sz w:val="24"/>
          <w:szCs w:val="24"/>
        </w:rPr>
      </w:pPr>
      <w:r w:rsidRPr="00CB7559">
        <w:rPr>
          <w:rFonts w:ascii="Times New Roman" w:eastAsia="Times New Roman" w:hAnsi="Times New Roman"/>
          <w:b/>
          <w:color w:val="000000" w:themeColor="text1"/>
          <w:sz w:val="24"/>
          <w:szCs w:val="24"/>
          <w:lang w:eastAsia="ru-RU"/>
        </w:rPr>
        <w:t xml:space="preserve">Очікувана вартість предмета закупівлі: </w:t>
      </w:r>
      <w:r w:rsidR="003C1075">
        <w:rPr>
          <w:rFonts w:ascii="Times New Roman" w:eastAsia="Times New Roman" w:hAnsi="Times New Roman"/>
          <w:color w:val="000000" w:themeColor="text1"/>
          <w:sz w:val="24"/>
          <w:szCs w:val="24"/>
          <w:u w:val="single"/>
          <w:lang w:eastAsia="ru-RU"/>
        </w:rPr>
        <w:t>285</w:t>
      </w:r>
      <w:r w:rsidRPr="002E7794">
        <w:rPr>
          <w:rFonts w:ascii="Times New Roman" w:eastAsia="Times New Roman" w:hAnsi="Times New Roman"/>
          <w:color w:val="000000" w:themeColor="text1"/>
          <w:sz w:val="24"/>
          <w:szCs w:val="24"/>
          <w:u w:val="single"/>
          <w:lang w:eastAsia="ru-RU"/>
        </w:rPr>
        <w:t xml:space="preserve"> </w:t>
      </w:r>
      <w:r w:rsidR="003C1075">
        <w:rPr>
          <w:rFonts w:ascii="Times New Roman" w:eastAsia="Times New Roman" w:hAnsi="Times New Roman"/>
          <w:color w:val="000000" w:themeColor="text1"/>
          <w:sz w:val="24"/>
          <w:szCs w:val="24"/>
          <w:u w:val="single"/>
          <w:lang w:eastAsia="ru-RU"/>
        </w:rPr>
        <w:t>60</w:t>
      </w:r>
      <w:r w:rsidRPr="002E7794">
        <w:rPr>
          <w:rFonts w:ascii="Times New Roman" w:eastAsia="Times New Roman" w:hAnsi="Times New Roman"/>
          <w:color w:val="000000" w:themeColor="text1"/>
          <w:sz w:val="24"/>
          <w:szCs w:val="24"/>
          <w:u w:val="single"/>
          <w:lang w:eastAsia="ru-RU"/>
        </w:rPr>
        <w:t xml:space="preserve">0,00 </w:t>
      </w:r>
      <w:r w:rsidRPr="00762DCF">
        <w:rPr>
          <w:rFonts w:ascii="Times New Roman" w:eastAsia="Times New Roman" w:hAnsi="Times New Roman"/>
          <w:color w:val="000000" w:themeColor="text1"/>
          <w:sz w:val="24"/>
          <w:szCs w:val="24"/>
          <w:u w:val="single"/>
          <w:lang w:eastAsia="ru-RU"/>
        </w:rPr>
        <w:t xml:space="preserve"> </w:t>
      </w:r>
      <w:r w:rsidRPr="0003057A">
        <w:rPr>
          <w:rFonts w:ascii="Times New Roman" w:eastAsia="Times New Roman" w:hAnsi="Times New Roman"/>
          <w:color w:val="000000" w:themeColor="text1"/>
          <w:sz w:val="24"/>
          <w:szCs w:val="24"/>
          <w:u w:val="single"/>
          <w:lang w:eastAsia="ru-RU"/>
        </w:rPr>
        <w:t>грн. з ПДВ</w:t>
      </w:r>
      <w:r w:rsidRPr="00CB7559">
        <w:rPr>
          <w:rFonts w:ascii="Times New Roman" w:eastAsia="Times New Roman" w:hAnsi="Times New Roman"/>
          <w:color w:val="000000" w:themeColor="text1"/>
          <w:sz w:val="24"/>
          <w:szCs w:val="24"/>
          <w:lang w:eastAsia="ru-RU"/>
        </w:rPr>
        <w:t>.</w:t>
      </w:r>
    </w:p>
    <w:p w14:paraId="3307BF59" w14:textId="77777777" w:rsidR="002E7794" w:rsidRPr="00CB7559" w:rsidRDefault="002E7794" w:rsidP="002E7794">
      <w:pPr>
        <w:tabs>
          <w:tab w:val="left" w:pos="567"/>
        </w:tabs>
        <w:spacing w:after="0" w:line="240" w:lineRule="auto"/>
        <w:jc w:val="both"/>
        <w:rPr>
          <w:rFonts w:ascii="Times New Roman" w:hAnsi="Times New Roman" w:cs="Times New Roman"/>
          <w:color w:val="000000" w:themeColor="text1"/>
          <w:sz w:val="24"/>
          <w:szCs w:val="24"/>
        </w:rPr>
      </w:pPr>
    </w:p>
    <w:p w14:paraId="4B448C6D" w14:textId="77777777" w:rsidR="002E7794" w:rsidRPr="006146C0" w:rsidRDefault="002E7794" w:rsidP="002E7794">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6146C0">
        <w:rPr>
          <w:rFonts w:ascii="Times New Roman" w:eastAsia="Times New Roman" w:hAnsi="Times New Roman"/>
          <w:b/>
          <w:color w:val="000000" w:themeColor="text1"/>
          <w:sz w:val="24"/>
          <w:szCs w:val="24"/>
          <w:lang w:eastAsia="ru-RU"/>
        </w:rPr>
        <w:t>Обґрунтування очікуваної вартості предмета закупівлі:</w:t>
      </w:r>
      <w:r w:rsidRPr="006146C0">
        <w:rPr>
          <w:rFonts w:ascii="Times New Roman" w:eastAsiaTheme="minorEastAsia" w:hAnsi="Times New Roman"/>
          <w:b/>
          <w:color w:val="000000"/>
          <w:sz w:val="21"/>
          <w:szCs w:val="21"/>
        </w:rPr>
        <w:t xml:space="preserve"> </w:t>
      </w:r>
    </w:p>
    <w:p w14:paraId="1FCC1C4C" w14:textId="77777777" w:rsidR="002E7794" w:rsidRPr="004755FD" w:rsidRDefault="002E7794" w:rsidP="002E7794">
      <w:pPr>
        <w:pStyle w:val="a3"/>
        <w:tabs>
          <w:tab w:val="left" w:pos="567"/>
        </w:tabs>
        <w:spacing w:after="0" w:line="240" w:lineRule="auto"/>
        <w:ind w:left="0"/>
        <w:contextualSpacing w:val="0"/>
        <w:jc w:val="both"/>
        <w:rPr>
          <w:rFonts w:ascii="Times New Roman" w:eastAsia="Times New Roman" w:hAnsi="Times New Roman"/>
          <w:bCs/>
          <w:sz w:val="24"/>
          <w:szCs w:val="24"/>
          <w:lang w:eastAsia="ru-RU"/>
        </w:rPr>
      </w:pPr>
      <w:r w:rsidRPr="006146C0">
        <w:rPr>
          <w:rFonts w:ascii="Times New Roman" w:eastAsiaTheme="minorEastAsia" w:hAnsi="Times New Roman"/>
          <w:color w:val="000000"/>
          <w:sz w:val="21"/>
          <w:szCs w:val="21"/>
        </w:rPr>
        <w:tab/>
      </w:r>
      <w:bookmarkStart w:id="2" w:name="_Hlk118241452"/>
      <w:r w:rsidRPr="004755FD">
        <w:rPr>
          <w:rFonts w:ascii="Times New Roman" w:eastAsia="Times New Roman" w:hAnsi="Times New Roman"/>
          <w:bCs/>
          <w:color w:val="000000" w:themeColor="text1"/>
          <w:sz w:val="24"/>
          <w:szCs w:val="24"/>
          <w:lang w:eastAsia="ru-RU"/>
        </w:rPr>
        <w:t>Визначення очікуваної вартості предмета закупівлі здійснено відповідно до рекомендацій наказу Мінекономіки від 18.02.2020 №275 «Про затвердження примірної методики визначення очікуваної вартості предмета закупівлі» та наказу Мінекономіки від 07.05.2024  №11712 «Про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 на підставі аналізу фактичного використання Товару у минулих періодах та з урахуванням запланованих поточних завдань замовника на 202</w:t>
      </w:r>
      <w:r w:rsidRPr="004755FD">
        <w:rPr>
          <w:rFonts w:ascii="Times New Roman" w:eastAsia="Times New Roman" w:hAnsi="Times New Roman"/>
          <w:bCs/>
          <w:color w:val="000000" w:themeColor="text1"/>
          <w:sz w:val="24"/>
          <w:szCs w:val="24"/>
          <w:lang w:val="ru-RU" w:eastAsia="ru-RU"/>
        </w:rPr>
        <w:t>5</w:t>
      </w:r>
      <w:r w:rsidRPr="004755FD">
        <w:rPr>
          <w:rFonts w:ascii="Times New Roman" w:eastAsia="Times New Roman" w:hAnsi="Times New Roman"/>
          <w:bCs/>
          <w:color w:val="000000" w:themeColor="text1"/>
          <w:sz w:val="24"/>
          <w:szCs w:val="24"/>
          <w:lang w:eastAsia="ru-RU"/>
        </w:rPr>
        <w:t xml:space="preserve"> рік, на основі аналізу ринку та врахування базових показників ціни (</w:t>
      </w:r>
      <w:bookmarkEnd w:id="2"/>
      <w:r w:rsidRPr="004755FD">
        <w:rPr>
          <w:rFonts w:ascii="Times New Roman" w:eastAsia="Times New Roman" w:hAnsi="Times New Roman"/>
          <w:bCs/>
          <w:color w:val="000000" w:themeColor="text1"/>
          <w:sz w:val="24"/>
          <w:szCs w:val="24"/>
          <w:lang w:eastAsia="ru-RU"/>
        </w:rPr>
        <w:t xml:space="preserve">обсяг закупівлі, середньозважена ціна на ринку "на добу наперед" за останній повний календарний місяць, </w:t>
      </w:r>
      <w:r w:rsidRPr="004755FD">
        <w:rPr>
          <w:rFonts w:ascii="Times New Roman" w:hAnsi="Times New Roman"/>
          <w:color w:val="333333"/>
          <w:sz w:val="24"/>
          <w:szCs w:val="24"/>
          <w:shd w:val="clear" w:color="auto" w:fill="FFFFFF"/>
        </w:rPr>
        <w:t xml:space="preserve">розміщені на сайті акціонерного товариства "Оператор ринку", </w:t>
      </w:r>
      <w:r w:rsidRPr="004755FD">
        <w:rPr>
          <w:rFonts w:ascii="Times New Roman" w:eastAsia="Times New Roman" w:hAnsi="Times New Roman"/>
          <w:bCs/>
          <w:color w:val="000000" w:themeColor="text1"/>
          <w:sz w:val="24"/>
          <w:szCs w:val="24"/>
          <w:lang w:eastAsia="ru-RU"/>
        </w:rPr>
        <w:t xml:space="preserve">діючий тариф на послуги з передачі електричної енергії на запланований місяць оголошення процедури закупівлі, </w:t>
      </w:r>
      <w:r w:rsidRPr="004755FD">
        <w:rPr>
          <w:rFonts w:ascii="Times New Roman" w:eastAsia="Times New Roman" w:hAnsi="Times New Roman"/>
          <w:bCs/>
          <w:color w:val="000000" w:themeColor="text1"/>
          <w:sz w:val="24"/>
          <w:szCs w:val="24"/>
          <w:lang w:eastAsia="ru-RU"/>
        </w:rPr>
        <w:lastRenderedPageBreak/>
        <w:t>затверджений НКРЕКП для оператора системи передачі у встановленому порядку, орієнтовна торговельна надбавка / знижка електропостачальника</w:t>
      </w:r>
      <w:r w:rsidRPr="004755FD">
        <w:rPr>
          <w:rFonts w:ascii="Times New Roman" w:eastAsia="Times New Roman" w:hAnsi="Times New Roman"/>
          <w:bCs/>
          <w:sz w:val="24"/>
          <w:szCs w:val="24"/>
          <w:lang w:eastAsia="ru-RU"/>
        </w:rPr>
        <w:t>).</w:t>
      </w:r>
    </w:p>
    <w:p w14:paraId="34730872" w14:textId="74665C42" w:rsidR="005040B0" w:rsidRPr="006146C0" w:rsidRDefault="005040B0" w:rsidP="002E7794">
      <w:pPr>
        <w:pStyle w:val="a3"/>
        <w:tabs>
          <w:tab w:val="left" w:pos="567"/>
        </w:tabs>
        <w:spacing w:after="0" w:line="240" w:lineRule="auto"/>
        <w:ind w:left="0"/>
        <w:contextualSpacing w:val="0"/>
        <w:jc w:val="both"/>
        <w:rPr>
          <w:rFonts w:ascii="Times New Roman" w:eastAsia="Times New Roman" w:hAnsi="Times New Roman"/>
          <w:bCs/>
          <w:sz w:val="24"/>
          <w:szCs w:val="24"/>
          <w:lang w:eastAsia="ru-RU"/>
        </w:rPr>
      </w:pPr>
    </w:p>
    <w:sectPr w:rsidR="005040B0" w:rsidRPr="006146C0" w:rsidSect="00CB7559">
      <w:pgSz w:w="11906" w:h="16838"/>
      <w:pgMar w:top="851" w:right="849"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A1836FA"/>
    <w:lvl w:ilvl="0" w:tplc="5BE4CC58">
      <w:start w:val="1"/>
      <w:numFmt w:val="decimal"/>
      <w:lvlText w:val="%1."/>
      <w:lvlJc w:val="left"/>
      <w:pPr>
        <w:ind w:left="6740" w:hanging="360"/>
      </w:pPr>
      <w:rPr>
        <w:b w:val="0"/>
        <w:bCs w:val="0"/>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78774735"/>
    <w:multiLevelType w:val="hybridMultilevel"/>
    <w:tmpl w:val="ADC00F6C"/>
    <w:lvl w:ilvl="0" w:tplc="F7CE4C10">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35765"/>
    <w:rsid w:val="00083B42"/>
    <w:rsid w:val="000A176B"/>
    <w:rsid w:val="000B1F80"/>
    <w:rsid w:val="000C58C4"/>
    <w:rsid w:val="000D0281"/>
    <w:rsid w:val="000D292C"/>
    <w:rsid w:val="000D4E09"/>
    <w:rsid w:val="000E675A"/>
    <w:rsid w:val="00112F65"/>
    <w:rsid w:val="00115DB9"/>
    <w:rsid w:val="001308A4"/>
    <w:rsid w:val="0015274D"/>
    <w:rsid w:val="001C7EC9"/>
    <w:rsid w:val="001F3234"/>
    <w:rsid w:val="001F3A51"/>
    <w:rsid w:val="00201E64"/>
    <w:rsid w:val="00204038"/>
    <w:rsid w:val="00214C14"/>
    <w:rsid w:val="00246C8B"/>
    <w:rsid w:val="002618F1"/>
    <w:rsid w:val="002700FA"/>
    <w:rsid w:val="002A4B4C"/>
    <w:rsid w:val="002A4B98"/>
    <w:rsid w:val="002B4F13"/>
    <w:rsid w:val="002E4A29"/>
    <w:rsid w:val="002E6FCD"/>
    <w:rsid w:val="002E7794"/>
    <w:rsid w:val="002F7D8B"/>
    <w:rsid w:val="00305111"/>
    <w:rsid w:val="00347FC7"/>
    <w:rsid w:val="003541E7"/>
    <w:rsid w:val="00370C4C"/>
    <w:rsid w:val="0038019F"/>
    <w:rsid w:val="003920C0"/>
    <w:rsid w:val="003A397B"/>
    <w:rsid w:val="003A5189"/>
    <w:rsid w:val="003C1075"/>
    <w:rsid w:val="003E26FC"/>
    <w:rsid w:val="00412FB5"/>
    <w:rsid w:val="00413782"/>
    <w:rsid w:val="00430668"/>
    <w:rsid w:val="00455766"/>
    <w:rsid w:val="00456B24"/>
    <w:rsid w:val="004D4894"/>
    <w:rsid w:val="004E5992"/>
    <w:rsid w:val="004F5B26"/>
    <w:rsid w:val="00500205"/>
    <w:rsid w:val="005040B0"/>
    <w:rsid w:val="0055304B"/>
    <w:rsid w:val="005621FD"/>
    <w:rsid w:val="00575E3F"/>
    <w:rsid w:val="00595B53"/>
    <w:rsid w:val="00602F64"/>
    <w:rsid w:val="006065A6"/>
    <w:rsid w:val="00611812"/>
    <w:rsid w:val="006124A8"/>
    <w:rsid w:val="006146C0"/>
    <w:rsid w:val="0063482B"/>
    <w:rsid w:val="00640AE4"/>
    <w:rsid w:val="00682A9F"/>
    <w:rsid w:val="006841B2"/>
    <w:rsid w:val="00691B46"/>
    <w:rsid w:val="006A1BE5"/>
    <w:rsid w:val="006D6144"/>
    <w:rsid w:val="006E0B50"/>
    <w:rsid w:val="0070478B"/>
    <w:rsid w:val="0071711D"/>
    <w:rsid w:val="00772C36"/>
    <w:rsid w:val="007852E9"/>
    <w:rsid w:val="007B14B4"/>
    <w:rsid w:val="008738C8"/>
    <w:rsid w:val="008920DD"/>
    <w:rsid w:val="008A105C"/>
    <w:rsid w:val="008A6119"/>
    <w:rsid w:val="008B26F8"/>
    <w:rsid w:val="008D0B93"/>
    <w:rsid w:val="008E158F"/>
    <w:rsid w:val="008F14C3"/>
    <w:rsid w:val="00967420"/>
    <w:rsid w:val="00976179"/>
    <w:rsid w:val="009C2A02"/>
    <w:rsid w:val="009D5970"/>
    <w:rsid w:val="009D5FA6"/>
    <w:rsid w:val="009E2BDF"/>
    <w:rsid w:val="009E6C58"/>
    <w:rsid w:val="009F610E"/>
    <w:rsid w:val="00A21AD8"/>
    <w:rsid w:val="00A30D09"/>
    <w:rsid w:val="00A37B3C"/>
    <w:rsid w:val="00A52DCD"/>
    <w:rsid w:val="00A66E10"/>
    <w:rsid w:val="00A83726"/>
    <w:rsid w:val="00AB7224"/>
    <w:rsid w:val="00AD6403"/>
    <w:rsid w:val="00AD7A39"/>
    <w:rsid w:val="00AF0131"/>
    <w:rsid w:val="00B12373"/>
    <w:rsid w:val="00B12A9B"/>
    <w:rsid w:val="00B44B35"/>
    <w:rsid w:val="00B6060F"/>
    <w:rsid w:val="00B768EB"/>
    <w:rsid w:val="00B8246B"/>
    <w:rsid w:val="00BE2EE1"/>
    <w:rsid w:val="00C04811"/>
    <w:rsid w:val="00C16B7D"/>
    <w:rsid w:val="00C50EBF"/>
    <w:rsid w:val="00C819C9"/>
    <w:rsid w:val="00C84BA1"/>
    <w:rsid w:val="00C93611"/>
    <w:rsid w:val="00CB4A30"/>
    <w:rsid w:val="00CB7559"/>
    <w:rsid w:val="00CC7D6B"/>
    <w:rsid w:val="00D417A2"/>
    <w:rsid w:val="00D663FF"/>
    <w:rsid w:val="00D758E4"/>
    <w:rsid w:val="00D87149"/>
    <w:rsid w:val="00DC4F23"/>
    <w:rsid w:val="00DD4E4A"/>
    <w:rsid w:val="00E319E3"/>
    <w:rsid w:val="00E33508"/>
    <w:rsid w:val="00E33FD8"/>
    <w:rsid w:val="00E351B4"/>
    <w:rsid w:val="00E359CA"/>
    <w:rsid w:val="00E476A9"/>
    <w:rsid w:val="00E6553D"/>
    <w:rsid w:val="00E67C93"/>
    <w:rsid w:val="00E83152"/>
    <w:rsid w:val="00E93CCA"/>
    <w:rsid w:val="00EB027E"/>
    <w:rsid w:val="00F13213"/>
    <w:rsid w:val="00F14C1B"/>
    <w:rsid w:val="00F25DBE"/>
    <w:rsid w:val="00F33D1F"/>
    <w:rsid w:val="00F4751E"/>
    <w:rsid w:val="00F76DEB"/>
    <w:rsid w:val="00F94398"/>
    <w:rsid w:val="00FB2BBC"/>
    <w:rsid w:val="00FD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D5BC"/>
  <w15:docId w15:val="{97CF3D66-6DA8-4B26-82EB-BC04BA50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название табл/рис,AC List 01,заголовок 1.1,EBRD List,Список уровня 2,List Paragraph,CA bullets,Bullet Number,Bullet 1,Use Case List Paragraph,lp1,List Paragraph1,lp11,List Paragraph11,Chapter10,Литература,Number Bullets"/>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aliases w:val="Elenco Normale Знак,название табл/рис Знак,AC List 01 Знак,заголовок 1.1 Знак,EBRD List Знак,Список уровня 2 Знак,List Paragraph Знак,CA bullets Знак,Bullet Number Знак,Bullet 1 Знак,Use Case List Paragraph Знак,lp1 Знак,lp11 Знак"/>
    <w:link w:val="a3"/>
    <w:uiPriority w:val="34"/>
    <w:qFormat/>
    <w:locked/>
    <w:rsid w:val="000B1F80"/>
    <w:rPr>
      <w:rFonts w:ascii="Calibri" w:eastAsia="Calibri" w:hAnsi="Calibri" w:cs="Times New Roman"/>
    </w:rPr>
  </w:style>
  <w:style w:type="paragraph" w:customStyle="1" w:styleId="a5">
    <w:name w:val="a"/>
    <w:basedOn w:val="a"/>
    <w:rsid w:val="00D87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3">
    <w:name w:val="WW8Num2z3"/>
    <w:rsid w:val="008A6119"/>
    <w:rPr>
      <w:rFonts w:ascii="Symbol" w:hAnsi="Symbol"/>
    </w:rPr>
  </w:style>
  <w:style w:type="character" w:styleId="a6">
    <w:name w:val="Hyperlink"/>
    <w:basedOn w:val="a0"/>
    <w:uiPriority w:val="99"/>
    <w:unhideWhenUsed/>
    <w:rsid w:val="000E675A"/>
    <w:rPr>
      <w:color w:val="0000FF" w:themeColor="hyperlink"/>
      <w:u w:val="single"/>
    </w:rPr>
  </w:style>
  <w:style w:type="paragraph" w:styleId="a7">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Обычный (веб) Знак1"/>
    <w:basedOn w:val="a"/>
    <w:link w:val="a8"/>
    <w:qFormat/>
    <w:rsid w:val="00C16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apiid">
    <w:name w:val="js-apiid"/>
    <w:basedOn w:val="a0"/>
    <w:rsid w:val="00430668"/>
  </w:style>
  <w:style w:type="character" w:customStyle="1" w:styleId="a8">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18 Знак Знак"/>
    <w:link w:val="a7"/>
    <w:locked/>
    <w:rsid w:val="002E77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5063">
      <w:bodyDiv w:val="1"/>
      <w:marLeft w:val="0"/>
      <w:marRight w:val="0"/>
      <w:marTop w:val="0"/>
      <w:marBottom w:val="0"/>
      <w:divBdr>
        <w:top w:val="none" w:sz="0" w:space="0" w:color="auto"/>
        <w:left w:val="none" w:sz="0" w:space="0" w:color="auto"/>
        <w:bottom w:val="none" w:sz="0" w:space="0" w:color="auto"/>
        <w:right w:val="none" w:sz="0" w:space="0" w:color="auto"/>
      </w:divBdr>
    </w:div>
    <w:div w:id="12427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1949</Words>
  <Characters>1111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2800-shvetss</dc:creator>
  <cp:lastModifiedBy>USER</cp:lastModifiedBy>
  <cp:revision>36</cp:revision>
  <cp:lastPrinted>2021-12-08T12:23:00Z</cp:lastPrinted>
  <dcterms:created xsi:type="dcterms:W3CDTF">2021-12-08T12:22:00Z</dcterms:created>
  <dcterms:modified xsi:type="dcterms:W3CDTF">2025-10-02T13:26:00Z</dcterms:modified>
</cp:coreProperties>
</file>